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AA" w:rsidRDefault="00244501" w:rsidP="00CD46D3">
      <w:pPr>
        <w:jc w:val="center"/>
        <w:rPr>
          <w:sz w:val="24"/>
          <w:szCs w:val="24"/>
          <w:lang w:val="ru-RU"/>
        </w:rPr>
      </w:pPr>
      <w:r w:rsidRPr="008232AA">
        <w:rPr>
          <w:sz w:val="24"/>
          <w:szCs w:val="24"/>
          <w:lang w:val="ru-RU"/>
        </w:rPr>
        <w:t>Положение</w:t>
      </w:r>
      <w:r w:rsidR="00CD46D3">
        <w:rPr>
          <w:sz w:val="24"/>
          <w:szCs w:val="24"/>
          <w:lang w:val="ru-RU"/>
        </w:rPr>
        <w:t xml:space="preserve"> </w:t>
      </w:r>
      <w:r w:rsidRPr="008232AA">
        <w:rPr>
          <w:sz w:val="24"/>
          <w:szCs w:val="24"/>
          <w:lang w:val="ru-RU"/>
        </w:rPr>
        <w:t>о проведении конкурса исследовательских работ младших школьников</w:t>
      </w:r>
    </w:p>
    <w:p w:rsidR="00C90FAA" w:rsidRDefault="00244501" w:rsidP="004B6FDA">
      <w:pPr>
        <w:jc w:val="center"/>
        <w:rPr>
          <w:sz w:val="24"/>
          <w:szCs w:val="24"/>
          <w:lang w:val="ru-RU"/>
        </w:rPr>
      </w:pPr>
      <w:r w:rsidRPr="008232AA">
        <w:rPr>
          <w:sz w:val="24"/>
          <w:szCs w:val="24"/>
          <w:lang w:val="ru-RU"/>
        </w:rPr>
        <w:t>«Будь экспериментатором!»</w:t>
      </w:r>
    </w:p>
    <w:p w:rsidR="009318EF" w:rsidRDefault="009318EF" w:rsidP="009318EF">
      <w:pPr>
        <w:numPr>
          <w:ilvl w:val="0"/>
          <w:numId w:val="1"/>
        </w:numPr>
        <w:rPr>
          <w:sz w:val="24"/>
          <w:szCs w:val="24"/>
          <w:lang w:val="ru-RU"/>
        </w:rPr>
      </w:pPr>
      <w:r>
        <w:rPr>
          <w:sz w:val="24"/>
          <w:szCs w:val="24"/>
          <w:lang w:val="ru-RU"/>
        </w:rPr>
        <w:t>Общие положения</w:t>
      </w:r>
    </w:p>
    <w:p w:rsidR="009318EF" w:rsidRDefault="009318EF" w:rsidP="009318EF">
      <w:pPr>
        <w:numPr>
          <w:ilvl w:val="1"/>
          <w:numId w:val="1"/>
        </w:numPr>
        <w:rPr>
          <w:sz w:val="24"/>
          <w:szCs w:val="24"/>
          <w:lang w:val="ru-RU"/>
        </w:rPr>
      </w:pPr>
      <w:r>
        <w:rPr>
          <w:sz w:val="24"/>
          <w:szCs w:val="24"/>
          <w:lang w:val="ru-RU"/>
        </w:rPr>
        <w:t>Настоящее положение определяет статус, цели и задачи конкурса исследовательских работ младших школьников «Будь экспериментатором!», порядок его организации, проведения, подведения итогов и награждения победителей.</w:t>
      </w:r>
    </w:p>
    <w:p w:rsidR="009318EF" w:rsidRDefault="009318EF" w:rsidP="009318EF">
      <w:pPr>
        <w:numPr>
          <w:ilvl w:val="1"/>
          <w:numId w:val="1"/>
        </w:numPr>
        <w:rPr>
          <w:sz w:val="24"/>
          <w:szCs w:val="24"/>
          <w:lang w:val="ru-RU"/>
        </w:rPr>
      </w:pPr>
      <w:r>
        <w:rPr>
          <w:sz w:val="24"/>
          <w:szCs w:val="24"/>
          <w:lang w:val="ru-RU"/>
        </w:rPr>
        <w:t>Конкурс провод</w:t>
      </w:r>
      <w:r w:rsidR="009C2EE5">
        <w:rPr>
          <w:sz w:val="24"/>
          <w:szCs w:val="24"/>
          <w:lang w:val="ru-RU"/>
        </w:rPr>
        <w:t>я</w:t>
      </w:r>
      <w:r>
        <w:rPr>
          <w:sz w:val="24"/>
          <w:szCs w:val="24"/>
          <w:lang w:val="ru-RU"/>
        </w:rPr>
        <w:t xml:space="preserve">т </w:t>
      </w:r>
      <w:r w:rsidR="007C0F9F">
        <w:rPr>
          <w:sz w:val="24"/>
          <w:szCs w:val="24"/>
          <w:lang w:val="ru-RU"/>
        </w:rPr>
        <w:t>Информационный ц</w:t>
      </w:r>
      <w:r w:rsidR="009D37A1">
        <w:rPr>
          <w:sz w:val="24"/>
          <w:szCs w:val="24"/>
          <w:lang w:val="ru-RU"/>
        </w:rPr>
        <w:t xml:space="preserve">ентр </w:t>
      </w:r>
      <w:r w:rsidR="0078280F">
        <w:rPr>
          <w:sz w:val="24"/>
          <w:szCs w:val="24"/>
          <w:lang w:val="ru-RU"/>
        </w:rPr>
        <w:t xml:space="preserve">по </w:t>
      </w:r>
      <w:r w:rsidR="009D37A1">
        <w:rPr>
          <w:sz w:val="24"/>
          <w:szCs w:val="24"/>
          <w:lang w:val="ru-RU"/>
        </w:rPr>
        <w:t xml:space="preserve">атомной </w:t>
      </w:r>
      <w:r w:rsidR="0078280F">
        <w:rPr>
          <w:sz w:val="24"/>
          <w:szCs w:val="24"/>
          <w:lang w:val="ru-RU"/>
        </w:rPr>
        <w:t>энерги</w:t>
      </w:r>
      <w:r w:rsidR="009D37A1">
        <w:rPr>
          <w:sz w:val="24"/>
          <w:szCs w:val="24"/>
          <w:lang w:val="ru-RU"/>
        </w:rPr>
        <w:t>и Воронеж</w:t>
      </w:r>
      <w:proofErr w:type="gramStart"/>
      <w:r w:rsidR="0078280F">
        <w:rPr>
          <w:sz w:val="24"/>
          <w:szCs w:val="24"/>
          <w:lang w:val="ru-RU"/>
        </w:rPr>
        <w:t>а</w:t>
      </w:r>
      <w:r w:rsidR="009C2EE5">
        <w:rPr>
          <w:sz w:val="24"/>
          <w:szCs w:val="24"/>
          <w:lang w:val="ru-RU"/>
        </w:rPr>
        <w:t xml:space="preserve"> и</w:t>
      </w:r>
      <w:r w:rsidR="009C2EE5" w:rsidRPr="009C2EE5">
        <w:rPr>
          <w:lang w:val="ru-RU"/>
        </w:rPr>
        <w:t xml:space="preserve"> </w:t>
      </w:r>
      <w:r w:rsidR="009C2EE5" w:rsidRPr="009C2EE5">
        <w:rPr>
          <w:sz w:val="24"/>
          <w:szCs w:val="24"/>
          <w:lang w:val="ru-RU"/>
        </w:rPr>
        <w:t>ООО</w:t>
      </w:r>
      <w:proofErr w:type="gramEnd"/>
      <w:r w:rsidR="009C2EE5" w:rsidRPr="009C2EE5">
        <w:rPr>
          <w:sz w:val="24"/>
          <w:szCs w:val="24"/>
          <w:lang w:val="ru-RU"/>
        </w:rPr>
        <w:t xml:space="preserve"> «РВК-Воронеж»</w:t>
      </w:r>
      <w:r w:rsidR="009D37A1">
        <w:rPr>
          <w:sz w:val="24"/>
          <w:szCs w:val="24"/>
          <w:lang w:val="ru-RU"/>
        </w:rPr>
        <w:t xml:space="preserve">. </w:t>
      </w:r>
      <w:r w:rsidR="007C0F9F">
        <w:rPr>
          <w:sz w:val="24"/>
          <w:szCs w:val="24"/>
          <w:lang w:val="ru-RU"/>
        </w:rPr>
        <w:t>Общее руководство подготовкой и проведением конкурса осуществляет оргкомитет из числа представителей организаторов конкурса. Оргкомитет формирует состав экспертных комиссий (жюри), награждает призеров и победителей Конкурса, решает вопросы поощрения научных руководителей.</w:t>
      </w:r>
    </w:p>
    <w:p w:rsidR="007C0F9F" w:rsidRDefault="007C0F9F" w:rsidP="009318EF">
      <w:pPr>
        <w:numPr>
          <w:ilvl w:val="1"/>
          <w:numId w:val="1"/>
        </w:numPr>
        <w:rPr>
          <w:sz w:val="24"/>
          <w:szCs w:val="24"/>
          <w:lang w:val="ru-RU"/>
        </w:rPr>
      </w:pPr>
      <w:r>
        <w:rPr>
          <w:sz w:val="24"/>
          <w:szCs w:val="24"/>
          <w:lang w:val="ru-RU"/>
        </w:rPr>
        <w:t xml:space="preserve">Непосредственное проведение Конкурса возлагается на </w:t>
      </w:r>
      <w:r w:rsidR="0078280F">
        <w:rPr>
          <w:sz w:val="24"/>
          <w:szCs w:val="24"/>
          <w:lang w:val="ru-RU"/>
        </w:rPr>
        <w:t>Информационный центр по атомной энергии Воронежа</w:t>
      </w:r>
      <w:r>
        <w:rPr>
          <w:sz w:val="24"/>
          <w:szCs w:val="24"/>
          <w:lang w:val="ru-RU"/>
        </w:rPr>
        <w:t>.</w:t>
      </w:r>
    </w:p>
    <w:p w:rsidR="007C0F9F" w:rsidRDefault="007C0F9F" w:rsidP="007C0F9F">
      <w:pPr>
        <w:numPr>
          <w:ilvl w:val="0"/>
          <w:numId w:val="1"/>
        </w:numPr>
        <w:rPr>
          <w:sz w:val="24"/>
          <w:szCs w:val="24"/>
          <w:lang w:val="ru-RU"/>
        </w:rPr>
      </w:pPr>
      <w:r>
        <w:rPr>
          <w:sz w:val="24"/>
          <w:szCs w:val="24"/>
          <w:lang w:val="ru-RU"/>
        </w:rPr>
        <w:t>Цели и задачи конкурса.</w:t>
      </w:r>
    </w:p>
    <w:p w:rsidR="007C0F9F" w:rsidRDefault="007C0F9F" w:rsidP="007C0F9F">
      <w:pPr>
        <w:numPr>
          <w:ilvl w:val="1"/>
          <w:numId w:val="1"/>
        </w:numPr>
        <w:rPr>
          <w:sz w:val="24"/>
          <w:szCs w:val="24"/>
          <w:lang w:val="ru-RU"/>
        </w:rPr>
      </w:pPr>
      <w:r>
        <w:rPr>
          <w:sz w:val="24"/>
          <w:szCs w:val="24"/>
          <w:lang w:val="ru-RU"/>
        </w:rPr>
        <w:t>Цель конкурса – развитие интеллектуально-творческого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w:t>
      </w:r>
    </w:p>
    <w:p w:rsidR="007C0F9F" w:rsidRDefault="007C0F9F" w:rsidP="007C0F9F">
      <w:pPr>
        <w:numPr>
          <w:ilvl w:val="1"/>
          <w:numId w:val="1"/>
        </w:numPr>
        <w:rPr>
          <w:sz w:val="24"/>
          <w:szCs w:val="24"/>
          <w:lang w:val="ru-RU"/>
        </w:rPr>
      </w:pPr>
      <w:r>
        <w:rPr>
          <w:sz w:val="24"/>
          <w:szCs w:val="24"/>
          <w:lang w:val="ru-RU"/>
        </w:rPr>
        <w:t>Задачи конкурса:</w:t>
      </w:r>
    </w:p>
    <w:p w:rsidR="00040398" w:rsidRDefault="007C0F9F" w:rsidP="00040398">
      <w:pPr>
        <w:numPr>
          <w:ilvl w:val="2"/>
          <w:numId w:val="1"/>
        </w:numPr>
        <w:rPr>
          <w:sz w:val="24"/>
          <w:szCs w:val="24"/>
          <w:lang w:val="ru-RU"/>
        </w:rPr>
      </w:pPr>
      <w:r>
        <w:rPr>
          <w:sz w:val="24"/>
          <w:szCs w:val="24"/>
          <w:lang w:val="ru-RU"/>
        </w:rPr>
        <w:t>Формирование у учащихся и педагогов представления об исследовательском обучении, как ведущем способе учебной деятельности;</w:t>
      </w:r>
    </w:p>
    <w:p w:rsidR="00040398" w:rsidRPr="00040398" w:rsidRDefault="00040398" w:rsidP="00040398">
      <w:pPr>
        <w:numPr>
          <w:ilvl w:val="2"/>
          <w:numId w:val="1"/>
        </w:numPr>
        <w:rPr>
          <w:sz w:val="24"/>
          <w:szCs w:val="24"/>
          <w:lang w:val="ru-RU"/>
        </w:rPr>
      </w:pPr>
      <w:r>
        <w:rPr>
          <w:sz w:val="24"/>
          <w:szCs w:val="24"/>
          <w:lang w:val="ru-RU"/>
        </w:rPr>
        <w:t>Воспитание экологической культуры;</w:t>
      </w:r>
    </w:p>
    <w:p w:rsidR="007C0F9F" w:rsidRDefault="00904E9E" w:rsidP="007C0F9F">
      <w:pPr>
        <w:numPr>
          <w:ilvl w:val="2"/>
          <w:numId w:val="1"/>
        </w:numPr>
        <w:rPr>
          <w:sz w:val="24"/>
          <w:szCs w:val="24"/>
          <w:lang w:val="ru-RU"/>
        </w:rPr>
      </w:pPr>
      <w:r>
        <w:rPr>
          <w:sz w:val="24"/>
          <w:szCs w:val="24"/>
          <w:lang w:val="ru-RU"/>
        </w:rPr>
        <w:t>Содействие развитию и распространению образовательных программ и педагогических технологий проведения учебных исследований с младшими школьниками;</w:t>
      </w:r>
    </w:p>
    <w:p w:rsidR="00904E9E" w:rsidRDefault="00904E9E" w:rsidP="007C0F9F">
      <w:pPr>
        <w:numPr>
          <w:ilvl w:val="2"/>
          <w:numId w:val="1"/>
        </w:numPr>
        <w:rPr>
          <w:sz w:val="24"/>
          <w:szCs w:val="24"/>
          <w:lang w:val="ru-RU"/>
        </w:rPr>
      </w:pPr>
      <w:r>
        <w:rPr>
          <w:sz w:val="24"/>
          <w:szCs w:val="24"/>
          <w:lang w:val="ru-RU"/>
        </w:rPr>
        <w:t>Содействие развитию творческой исследовательской активности детей;</w:t>
      </w:r>
    </w:p>
    <w:p w:rsidR="00904E9E" w:rsidRDefault="00904E9E" w:rsidP="007C0F9F">
      <w:pPr>
        <w:numPr>
          <w:ilvl w:val="2"/>
          <w:numId w:val="1"/>
        </w:numPr>
        <w:rPr>
          <w:sz w:val="24"/>
          <w:szCs w:val="24"/>
          <w:lang w:val="ru-RU"/>
        </w:rPr>
      </w:pPr>
      <w:r>
        <w:rPr>
          <w:sz w:val="24"/>
          <w:szCs w:val="24"/>
          <w:lang w:val="ru-RU"/>
        </w:rPr>
        <w:t>Стимулирование у младших школьников интереса к фундаментальным и прикладным наукам;</w:t>
      </w:r>
    </w:p>
    <w:p w:rsidR="00904E9E" w:rsidRDefault="00904E9E" w:rsidP="007C0F9F">
      <w:pPr>
        <w:numPr>
          <w:ilvl w:val="2"/>
          <w:numId w:val="1"/>
        </w:numPr>
        <w:rPr>
          <w:sz w:val="24"/>
          <w:szCs w:val="24"/>
          <w:lang w:val="ru-RU"/>
        </w:rPr>
      </w:pPr>
      <w:r>
        <w:rPr>
          <w:sz w:val="24"/>
          <w:szCs w:val="24"/>
          <w:lang w:val="ru-RU"/>
        </w:rPr>
        <w:t>Содействие формированию у детей научной картины мира.</w:t>
      </w:r>
    </w:p>
    <w:p w:rsidR="00904E9E" w:rsidRDefault="00904E9E" w:rsidP="00904E9E">
      <w:pPr>
        <w:numPr>
          <w:ilvl w:val="0"/>
          <w:numId w:val="1"/>
        </w:numPr>
        <w:rPr>
          <w:sz w:val="24"/>
          <w:szCs w:val="24"/>
          <w:lang w:val="ru-RU"/>
        </w:rPr>
      </w:pPr>
      <w:r>
        <w:rPr>
          <w:sz w:val="24"/>
          <w:szCs w:val="24"/>
          <w:lang w:val="ru-RU"/>
        </w:rPr>
        <w:t>Участники конкурса.</w:t>
      </w:r>
    </w:p>
    <w:p w:rsidR="00904E9E" w:rsidRDefault="00904E9E" w:rsidP="00904E9E">
      <w:pPr>
        <w:numPr>
          <w:ilvl w:val="1"/>
          <w:numId w:val="1"/>
        </w:numPr>
        <w:rPr>
          <w:sz w:val="24"/>
          <w:szCs w:val="24"/>
          <w:lang w:val="ru-RU"/>
        </w:rPr>
      </w:pPr>
      <w:r>
        <w:rPr>
          <w:sz w:val="24"/>
          <w:szCs w:val="24"/>
          <w:lang w:val="ru-RU"/>
        </w:rPr>
        <w:t>Участниками конкурс</w:t>
      </w:r>
      <w:r w:rsidR="0078280F">
        <w:rPr>
          <w:sz w:val="24"/>
          <w:szCs w:val="24"/>
          <w:lang w:val="ru-RU"/>
        </w:rPr>
        <w:t>а могут стать юные исследователи, учащиеся 1-4 классов</w:t>
      </w:r>
      <w:r>
        <w:rPr>
          <w:sz w:val="24"/>
          <w:szCs w:val="24"/>
          <w:lang w:val="ru-RU"/>
        </w:rPr>
        <w:t>.</w:t>
      </w:r>
    </w:p>
    <w:p w:rsidR="00904E9E" w:rsidRDefault="00904E9E" w:rsidP="00904E9E">
      <w:pPr>
        <w:numPr>
          <w:ilvl w:val="1"/>
          <w:numId w:val="1"/>
        </w:numPr>
        <w:rPr>
          <w:sz w:val="24"/>
          <w:szCs w:val="24"/>
          <w:lang w:val="ru-RU"/>
        </w:rPr>
      </w:pPr>
      <w:r>
        <w:rPr>
          <w:sz w:val="24"/>
          <w:szCs w:val="24"/>
          <w:lang w:val="ru-RU"/>
        </w:rPr>
        <w:t xml:space="preserve">К участию в конкурсе допускаются </w:t>
      </w:r>
      <w:r w:rsidR="0078280F">
        <w:rPr>
          <w:sz w:val="24"/>
          <w:szCs w:val="24"/>
          <w:lang w:val="ru-RU"/>
        </w:rPr>
        <w:t>только</w:t>
      </w:r>
      <w:r>
        <w:rPr>
          <w:sz w:val="24"/>
          <w:szCs w:val="24"/>
          <w:lang w:val="ru-RU"/>
        </w:rPr>
        <w:t xml:space="preserve"> индивидуальные участники</w:t>
      </w:r>
      <w:r w:rsidR="0078280F">
        <w:rPr>
          <w:sz w:val="24"/>
          <w:szCs w:val="24"/>
          <w:lang w:val="ru-RU"/>
        </w:rPr>
        <w:t>.</w:t>
      </w:r>
    </w:p>
    <w:p w:rsidR="00803B69" w:rsidRDefault="00803B69" w:rsidP="00904E9E">
      <w:pPr>
        <w:numPr>
          <w:ilvl w:val="1"/>
          <w:numId w:val="1"/>
        </w:numPr>
        <w:rPr>
          <w:sz w:val="24"/>
          <w:szCs w:val="24"/>
          <w:lang w:val="ru-RU"/>
        </w:rPr>
      </w:pPr>
      <w:r>
        <w:rPr>
          <w:sz w:val="24"/>
          <w:szCs w:val="24"/>
          <w:lang w:val="ru-RU"/>
        </w:rPr>
        <w:t>Заявки на участие в конкурсе и конкурсные работы следует отправлять в Информационный центр атомной отрасли г</w:t>
      </w:r>
      <w:proofErr w:type="gramStart"/>
      <w:r>
        <w:rPr>
          <w:sz w:val="24"/>
          <w:szCs w:val="24"/>
          <w:lang w:val="ru-RU"/>
        </w:rPr>
        <w:t>.В</w:t>
      </w:r>
      <w:proofErr w:type="gramEnd"/>
      <w:r>
        <w:rPr>
          <w:sz w:val="24"/>
          <w:szCs w:val="24"/>
          <w:lang w:val="ru-RU"/>
        </w:rPr>
        <w:t xml:space="preserve">оронеж (Рабочий проспект 100, тел. (473)234-36-33, или </w:t>
      </w:r>
      <w:hyperlink r:id="rId5" w:history="1">
        <w:r w:rsidRPr="002B61EE">
          <w:rPr>
            <w:rStyle w:val="a4"/>
            <w:sz w:val="24"/>
            <w:szCs w:val="24"/>
          </w:rPr>
          <w:t>atomvrn</w:t>
        </w:r>
        <w:r w:rsidRPr="0078280F">
          <w:rPr>
            <w:rStyle w:val="a4"/>
            <w:sz w:val="24"/>
            <w:szCs w:val="24"/>
            <w:lang w:val="ru-RU"/>
          </w:rPr>
          <w:t>@</w:t>
        </w:r>
        <w:r w:rsidRPr="002B61EE">
          <w:rPr>
            <w:rStyle w:val="a4"/>
            <w:sz w:val="24"/>
            <w:szCs w:val="24"/>
          </w:rPr>
          <w:t>bk</w:t>
        </w:r>
        <w:r w:rsidRPr="0078280F">
          <w:rPr>
            <w:rStyle w:val="a4"/>
            <w:sz w:val="24"/>
            <w:szCs w:val="24"/>
            <w:lang w:val="ru-RU"/>
          </w:rPr>
          <w:t>.</w:t>
        </w:r>
        <w:r w:rsidRPr="002B61EE">
          <w:rPr>
            <w:rStyle w:val="a4"/>
            <w:sz w:val="24"/>
            <w:szCs w:val="24"/>
          </w:rPr>
          <w:t>ru</w:t>
        </w:r>
      </w:hyperlink>
      <w:r w:rsidR="00A53190">
        <w:rPr>
          <w:sz w:val="24"/>
          <w:szCs w:val="24"/>
          <w:lang w:val="ru-RU"/>
        </w:rPr>
        <w:t xml:space="preserve">. </w:t>
      </w:r>
    </w:p>
    <w:p w:rsidR="00A53190" w:rsidRPr="00A53190" w:rsidRDefault="00A53190" w:rsidP="00A53190">
      <w:pPr>
        <w:pStyle w:val="a5"/>
        <w:numPr>
          <w:ilvl w:val="0"/>
          <w:numId w:val="1"/>
        </w:numPr>
        <w:jc w:val="both"/>
        <w:rPr>
          <w:sz w:val="24"/>
          <w:szCs w:val="24"/>
          <w:lang w:val="ru-RU"/>
        </w:rPr>
      </w:pPr>
      <w:r w:rsidRPr="00A53190">
        <w:rPr>
          <w:sz w:val="24"/>
          <w:szCs w:val="24"/>
          <w:lang w:val="ru-RU"/>
        </w:rPr>
        <w:t xml:space="preserve">Конкурс проводится в два этапа: </w:t>
      </w:r>
      <w:r w:rsidR="0078280F">
        <w:rPr>
          <w:b/>
          <w:sz w:val="24"/>
          <w:szCs w:val="24"/>
          <w:lang w:val="ru-RU"/>
        </w:rPr>
        <w:t>Заочный</w:t>
      </w:r>
      <w:r w:rsidRPr="00A53190">
        <w:rPr>
          <w:b/>
          <w:sz w:val="24"/>
          <w:szCs w:val="24"/>
          <w:lang w:val="ru-RU"/>
        </w:rPr>
        <w:t xml:space="preserve"> этап</w:t>
      </w:r>
      <w:r w:rsidRPr="00A53190">
        <w:rPr>
          <w:sz w:val="24"/>
          <w:szCs w:val="24"/>
          <w:lang w:val="ru-RU"/>
        </w:rPr>
        <w:t xml:space="preserve"> (</w:t>
      </w:r>
      <w:r w:rsidR="0078280F">
        <w:rPr>
          <w:sz w:val="24"/>
          <w:szCs w:val="24"/>
          <w:lang w:val="ru-RU"/>
        </w:rPr>
        <w:t>январь</w:t>
      </w:r>
      <w:r w:rsidRPr="00A53190">
        <w:rPr>
          <w:sz w:val="24"/>
          <w:szCs w:val="24"/>
          <w:lang w:val="ru-RU"/>
        </w:rPr>
        <w:t xml:space="preserve"> 201</w:t>
      </w:r>
      <w:r w:rsidR="0078280F">
        <w:rPr>
          <w:sz w:val="24"/>
          <w:szCs w:val="24"/>
          <w:lang w:val="ru-RU"/>
        </w:rPr>
        <w:t>9</w:t>
      </w:r>
      <w:r w:rsidRPr="00A53190">
        <w:rPr>
          <w:sz w:val="24"/>
          <w:szCs w:val="24"/>
          <w:lang w:val="ru-RU"/>
        </w:rPr>
        <w:t xml:space="preserve"> года – март 201</w:t>
      </w:r>
      <w:r w:rsidR="0078280F">
        <w:rPr>
          <w:sz w:val="24"/>
          <w:szCs w:val="24"/>
          <w:lang w:val="ru-RU"/>
        </w:rPr>
        <w:t>9</w:t>
      </w:r>
      <w:r w:rsidRPr="00A53190">
        <w:rPr>
          <w:sz w:val="24"/>
          <w:szCs w:val="24"/>
          <w:lang w:val="ru-RU"/>
        </w:rPr>
        <w:t xml:space="preserve"> года) и </w:t>
      </w:r>
      <w:r w:rsidR="0078280F">
        <w:rPr>
          <w:b/>
          <w:sz w:val="24"/>
          <w:szCs w:val="24"/>
          <w:lang w:val="ru-RU"/>
        </w:rPr>
        <w:t>Очный</w:t>
      </w:r>
      <w:r w:rsidRPr="00A53190">
        <w:rPr>
          <w:b/>
          <w:sz w:val="24"/>
          <w:szCs w:val="24"/>
          <w:lang w:val="ru-RU"/>
        </w:rPr>
        <w:t xml:space="preserve"> этап</w:t>
      </w:r>
      <w:r w:rsidRPr="00A53190">
        <w:rPr>
          <w:sz w:val="24"/>
          <w:szCs w:val="24"/>
          <w:lang w:val="ru-RU"/>
        </w:rPr>
        <w:t xml:space="preserve"> (</w:t>
      </w:r>
      <w:r w:rsidR="0078280F">
        <w:rPr>
          <w:sz w:val="24"/>
          <w:szCs w:val="24"/>
          <w:lang w:val="ru-RU"/>
        </w:rPr>
        <w:t>2</w:t>
      </w:r>
      <w:r w:rsidR="00172325">
        <w:rPr>
          <w:sz w:val="24"/>
          <w:szCs w:val="24"/>
          <w:lang w:val="ru-RU"/>
        </w:rPr>
        <w:t>5</w:t>
      </w:r>
      <w:r w:rsidR="0078280F">
        <w:rPr>
          <w:sz w:val="24"/>
          <w:szCs w:val="24"/>
          <w:lang w:val="ru-RU"/>
        </w:rPr>
        <w:t>-2</w:t>
      </w:r>
      <w:r w:rsidR="00172325">
        <w:rPr>
          <w:sz w:val="24"/>
          <w:szCs w:val="24"/>
          <w:lang w:val="ru-RU"/>
        </w:rPr>
        <w:t>6</w:t>
      </w:r>
      <w:r w:rsidR="0078280F">
        <w:rPr>
          <w:sz w:val="24"/>
          <w:szCs w:val="24"/>
          <w:lang w:val="ru-RU"/>
        </w:rPr>
        <w:t xml:space="preserve"> марта </w:t>
      </w:r>
      <w:r w:rsidRPr="00A53190">
        <w:rPr>
          <w:sz w:val="24"/>
          <w:szCs w:val="24"/>
          <w:lang w:val="ru-RU"/>
        </w:rPr>
        <w:t>201</w:t>
      </w:r>
      <w:r w:rsidR="0078280F">
        <w:rPr>
          <w:sz w:val="24"/>
          <w:szCs w:val="24"/>
          <w:lang w:val="ru-RU"/>
        </w:rPr>
        <w:t xml:space="preserve">9 </w:t>
      </w:r>
      <w:r w:rsidRPr="00A53190">
        <w:rPr>
          <w:sz w:val="24"/>
          <w:szCs w:val="24"/>
          <w:lang w:val="ru-RU"/>
        </w:rPr>
        <w:t>года).</w:t>
      </w:r>
    </w:p>
    <w:p w:rsidR="00A53190" w:rsidRPr="00A53190" w:rsidRDefault="00A53190" w:rsidP="00A53190">
      <w:pPr>
        <w:pStyle w:val="a5"/>
        <w:ind w:left="360"/>
        <w:jc w:val="both"/>
        <w:rPr>
          <w:sz w:val="24"/>
          <w:szCs w:val="24"/>
          <w:lang w:val="ru-RU"/>
        </w:rPr>
      </w:pPr>
      <w:r>
        <w:rPr>
          <w:sz w:val="24"/>
          <w:szCs w:val="24"/>
          <w:lang w:val="ru-RU"/>
        </w:rPr>
        <w:t>4</w:t>
      </w:r>
      <w:r w:rsidRPr="00A53190">
        <w:rPr>
          <w:sz w:val="24"/>
          <w:szCs w:val="24"/>
          <w:lang w:val="ru-RU"/>
        </w:rPr>
        <w:t>.2. В срок до 15 марта 201</w:t>
      </w:r>
      <w:r w:rsidR="0078280F">
        <w:rPr>
          <w:sz w:val="24"/>
          <w:szCs w:val="24"/>
          <w:lang w:val="ru-RU"/>
        </w:rPr>
        <w:t>9</w:t>
      </w:r>
      <w:r w:rsidRPr="00A53190">
        <w:rPr>
          <w:sz w:val="24"/>
          <w:szCs w:val="24"/>
          <w:lang w:val="ru-RU"/>
        </w:rPr>
        <w:t xml:space="preserve"> года (12.00 мск) для участия в </w:t>
      </w:r>
      <w:r w:rsidR="0078280F">
        <w:rPr>
          <w:sz w:val="24"/>
          <w:szCs w:val="24"/>
          <w:lang w:val="ru-RU"/>
        </w:rPr>
        <w:t xml:space="preserve">Заочном </w:t>
      </w:r>
      <w:r w:rsidRPr="00A53190">
        <w:rPr>
          <w:sz w:val="24"/>
          <w:szCs w:val="24"/>
          <w:lang w:val="ru-RU"/>
        </w:rPr>
        <w:t xml:space="preserve">этапе Конкурса участник обязан предоставить </w:t>
      </w:r>
      <w:r w:rsidR="0078280F">
        <w:rPr>
          <w:sz w:val="24"/>
          <w:szCs w:val="24"/>
          <w:lang w:val="ru-RU"/>
        </w:rPr>
        <w:t>Информационному центру по атомной энергии Воронежа</w:t>
      </w:r>
      <w:r w:rsidRPr="00A53190">
        <w:rPr>
          <w:sz w:val="24"/>
          <w:szCs w:val="24"/>
          <w:lang w:val="ru-RU"/>
        </w:rPr>
        <w:t xml:space="preserve"> -  заявку, конкурсную работу, презентацию работы.</w:t>
      </w:r>
    </w:p>
    <w:p w:rsidR="00A53190" w:rsidRPr="00A53190" w:rsidRDefault="00A53190" w:rsidP="00A53190">
      <w:pPr>
        <w:pStyle w:val="a5"/>
        <w:ind w:left="360"/>
        <w:jc w:val="both"/>
        <w:rPr>
          <w:sz w:val="24"/>
          <w:szCs w:val="24"/>
          <w:lang w:val="ru-RU"/>
        </w:rPr>
      </w:pPr>
      <w:r>
        <w:rPr>
          <w:sz w:val="24"/>
          <w:szCs w:val="24"/>
          <w:lang w:val="ru-RU"/>
        </w:rPr>
        <w:t>4</w:t>
      </w:r>
      <w:r w:rsidRPr="00A53190">
        <w:rPr>
          <w:sz w:val="24"/>
          <w:szCs w:val="24"/>
          <w:lang w:val="ru-RU"/>
        </w:rPr>
        <w:t xml:space="preserve">.3. Участник вправе отозвать заявку на участие в Конкурсе до </w:t>
      </w:r>
      <w:r w:rsidR="00172325">
        <w:rPr>
          <w:sz w:val="24"/>
          <w:szCs w:val="24"/>
          <w:lang w:val="ru-RU"/>
        </w:rPr>
        <w:t>21</w:t>
      </w:r>
      <w:r w:rsidR="0078280F">
        <w:rPr>
          <w:sz w:val="24"/>
          <w:szCs w:val="24"/>
          <w:lang w:val="ru-RU"/>
        </w:rPr>
        <w:t xml:space="preserve"> </w:t>
      </w:r>
      <w:r w:rsidRPr="00A53190">
        <w:rPr>
          <w:sz w:val="24"/>
          <w:szCs w:val="24"/>
          <w:lang w:val="ru-RU"/>
        </w:rPr>
        <w:t>марта 201</w:t>
      </w:r>
      <w:r w:rsidR="0078280F">
        <w:rPr>
          <w:sz w:val="24"/>
          <w:szCs w:val="24"/>
          <w:lang w:val="ru-RU"/>
        </w:rPr>
        <w:t>9</w:t>
      </w:r>
      <w:r w:rsidRPr="00A53190">
        <w:rPr>
          <w:sz w:val="24"/>
          <w:szCs w:val="24"/>
          <w:lang w:val="ru-RU"/>
        </w:rPr>
        <w:t xml:space="preserve"> года.</w:t>
      </w:r>
    </w:p>
    <w:p w:rsidR="00A53190" w:rsidRPr="00A53190" w:rsidRDefault="00A53190" w:rsidP="00A53190">
      <w:pPr>
        <w:pStyle w:val="a5"/>
        <w:ind w:left="360"/>
        <w:jc w:val="both"/>
        <w:rPr>
          <w:b/>
          <w:sz w:val="24"/>
          <w:szCs w:val="24"/>
          <w:lang w:val="ru-RU"/>
        </w:rPr>
      </w:pPr>
      <w:r>
        <w:rPr>
          <w:sz w:val="24"/>
          <w:szCs w:val="24"/>
          <w:lang w:val="ru-RU"/>
        </w:rPr>
        <w:t>4</w:t>
      </w:r>
      <w:r w:rsidRPr="00A53190">
        <w:rPr>
          <w:sz w:val="24"/>
          <w:szCs w:val="24"/>
          <w:lang w:val="ru-RU"/>
        </w:rPr>
        <w:t xml:space="preserve">.4. </w:t>
      </w:r>
      <w:r w:rsidRPr="00A53190">
        <w:rPr>
          <w:b/>
          <w:sz w:val="24"/>
          <w:szCs w:val="24"/>
          <w:lang w:val="ru-RU"/>
        </w:rPr>
        <w:t>Подавая заявку на конкурс, законные представители</w:t>
      </w:r>
      <w:r w:rsidR="0078280F">
        <w:rPr>
          <w:b/>
          <w:sz w:val="24"/>
          <w:szCs w:val="24"/>
          <w:lang w:val="ru-RU"/>
        </w:rPr>
        <w:t xml:space="preserve"> участника </w:t>
      </w:r>
      <w:r w:rsidRPr="00A53190">
        <w:rPr>
          <w:b/>
          <w:sz w:val="24"/>
          <w:szCs w:val="24"/>
          <w:lang w:val="ru-RU"/>
        </w:rPr>
        <w:t>да</w:t>
      </w:r>
      <w:r w:rsidR="0078280F">
        <w:rPr>
          <w:b/>
          <w:sz w:val="24"/>
          <w:szCs w:val="24"/>
          <w:lang w:val="ru-RU"/>
        </w:rPr>
        <w:t>ю</w:t>
      </w:r>
      <w:r w:rsidRPr="00A53190">
        <w:rPr>
          <w:b/>
          <w:sz w:val="24"/>
          <w:szCs w:val="24"/>
          <w:lang w:val="ru-RU"/>
        </w:rPr>
        <w:t>т согласие на обработку персональных данных</w:t>
      </w:r>
      <w:r w:rsidR="0078280F">
        <w:rPr>
          <w:b/>
          <w:sz w:val="24"/>
          <w:szCs w:val="24"/>
          <w:lang w:val="ru-RU"/>
        </w:rPr>
        <w:t xml:space="preserve"> участника</w:t>
      </w:r>
      <w:r w:rsidRPr="00A53190">
        <w:rPr>
          <w:b/>
          <w:sz w:val="24"/>
          <w:szCs w:val="24"/>
          <w:lang w:val="ru-RU"/>
        </w:rPr>
        <w:t xml:space="preserve"> и их публикацию на информационных ресурсах Организатора Конкурса, а также во всех публикациях СМИ и в печатных материалах, посвященных Конкурсу. Каждая заявка на Конкурс должна быть подписана законным представителем</w:t>
      </w:r>
      <w:r w:rsidR="0078280F">
        <w:rPr>
          <w:b/>
          <w:sz w:val="24"/>
          <w:szCs w:val="24"/>
          <w:lang w:val="ru-RU"/>
        </w:rPr>
        <w:t xml:space="preserve"> участника.</w:t>
      </w:r>
      <w:r w:rsidRPr="00A53190">
        <w:rPr>
          <w:b/>
          <w:sz w:val="24"/>
          <w:szCs w:val="24"/>
          <w:lang w:val="ru-RU"/>
        </w:rPr>
        <w:t xml:space="preserve"> </w:t>
      </w:r>
    </w:p>
    <w:p w:rsidR="00A53190" w:rsidRPr="00612E0A" w:rsidRDefault="00A53190" w:rsidP="00612E0A">
      <w:pPr>
        <w:pStyle w:val="a5"/>
        <w:ind w:left="360"/>
        <w:jc w:val="both"/>
        <w:rPr>
          <w:b/>
          <w:bCs/>
          <w:sz w:val="24"/>
          <w:szCs w:val="24"/>
          <w:lang w:val="ru-RU"/>
        </w:rPr>
      </w:pPr>
      <w:r>
        <w:rPr>
          <w:sz w:val="24"/>
          <w:szCs w:val="24"/>
          <w:lang w:val="ru-RU"/>
        </w:rPr>
        <w:t>4</w:t>
      </w:r>
      <w:r w:rsidRPr="00A53190">
        <w:rPr>
          <w:sz w:val="24"/>
          <w:szCs w:val="24"/>
          <w:lang w:val="ru-RU"/>
        </w:rPr>
        <w:t xml:space="preserve">.5. </w:t>
      </w:r>
      <w:r w:rsidRPr="00A53190">
        <w:rPr>
          <w:bCs/>
          <w:sz w:val="24"/>
          <w:szCs w:val="24"/>
          <w:lang w:val="ru-RU"/>
        </w:rPr>
        <w:t>Конкурсные материалы (</w:t>
      </w:r>
      <w:r w:rsidRPr="00A53190">
        <w:rPr>
          <w:sz w:val="24"/>
          <w:szCs w:val="24"/>
          <w:lang w:val="ru-RU"/>
        </w:rPr>
        <w:t>заявка, согласие на обработку персональных данных, конкурсная работа, презентация работы)</w:t>
      </w:r>
      <w:r w:rsidRPr="00A53190">
        <w:rPr>
          <w:bCs/>
          <w:sz w:val="24"/>
          <w:szCs w:val="24"/>
          <w:lang w:val="ru-RU"/>
        </w:rPr>
        <w:t xml:space="preserve"> направля</w:t>
      </w:r>
      <w:r w:rsidR="0078280F">
        <w:rPr>
          <w:bCs/>
          <w:sz w:val="24"/>
          <w:szCs w:val="24"/>
          <w:lang w:val="ru-RU"/>
        </w:rPr>
        <w:t>ются</w:t>
      </w:r>
      <w:r w:rsidRPr="00A53190">
        <w:rPr>
          <w:bCs/>
          <w:sz w:val="24"/>
          <w:szCs w:val="24"/>
          <w:lang w:val="ru-RU"/>
        </w:rPr>
        <w:t xml:space="preserve"> в электронном варианте по электронному адресу оргкомитета. Заявка и согласие на обработку персональных данных, оформленные согласно требованиям, указанным в настоящем Положении, должны быть </w:t>
      </w:r>
      <w:r w:rsidR="0078280F">
        <w:rPr>
          <w:bCs/>
          <w:sz w:val="24"/>
          <w:szCs w:val="24"/>
          <w:lang w:val="ru-RU"/>
        </w:rPr>
        <w:t>переданы</w:t>
      </w:r>
      <w:r w:rsidRPr="00A53190">
        <w:rPr>
          <w:bCs/>
          <w:sz w:val="24"/>
          <w:szCs w:val="24"/>
          <w:lang w:val="ru-RU"/>
        </w:rPr>
        <w:t xml:space="preserve"> </w:t>
      </w:r>
      <w:r w:rsidR="0078280F">
        <w:rPr>
          <w:bCs/>
          <w:sz w:val="24"/>
          <w:szCs w:val="24"/>
          <w:lang w:val="ru-RU"/>
        </w:rPr>
        <w:t>представителям</w:t>
      </w:r>
      <w:r w:rsidRPr="00A53190">
        <w:rPr>
          <w:bCs/>
          <w:sz w:val="24"/>
          <w:szCs w:val="24"/>
          <w:lang w:val="ru-RU"/>
        </w:rPr>
        <w:t xml:space="preserve"> оргкомитета в срок не позднее окончания конкурса</w:t>
      </w:r>
      <w:r w:rsidR="0078280F">
        <w:rPr>
          <w:bCs/>
          <w:sz w:val="24"/>
          <w:szCs w:val="24"/>
          <w:lang w:val="ru-RU"/>
        </w:rPr>
        <w:t>.</w:t>
      </w:r>
    </w:p>
    <w:p w:rsidR="00007F3A" w:rsidRDefault="00803B69" w:rsidP="00007F3A">
      <w:pPr>
        <w:numPr>
          <w:ilvl w:val="0"/>
          <w:numId w:val="1"/>
        </w:numPr>
        <w:rPr>
          <w:sz w:val="24"/>
          <w:szCs w:val="24"/>
          <w:lang w:val="ru-RU"/>
        </w:rPr>
      </w:pPr>
      <w:r w:rsidRPr="00007F3A">
        <w:rPr>
          <w:sz w:val="24"/>
          <w:szCs w:val="24"/>
          <w:lang w:val="ru-RU"/>
        </w:rPr>
        <w:t>Порядок предоставления и рассмотрения работ.</w:t>
      </w:r>
    </w:p>
    <w:p w:rsidR="00803B69" w:rsidRPr="00007F3A" w:rsidRDefault="00803B69" w:rsidP="00007F3A">
      <w:pPr>
        <w:numPr>
          <w:ilvl w:val="1"/>
          <w:numId w:val="1"/>
        </w:numPr>
        <w:rPr>
          <w:sz w:val="24"/>
          <w:szCs w:val="24"/>
          <w:lang w:val="ru-RU"/>
        </w:rPr>
      </w:pPr>
      <w:r w:rsidRPr="00007F3A">
        <w:rPr>
          <w:sz w:val="24"/>
          <w:szCs w:val="24"/>
          <w:lang w:val="ru-RU"/>
        </w:rPr>
        <w:t xml:space="preserve">Конкурс проводится в два этапа: </w:t>
      </w:r>
    </w:p>
    <w:p w:rsidR="00803B69" w:rsidRDefault="00803B69" w:rsidP="00803B69">
      <w:pPr>
        <w:ind w:left="708"/>
        <w:rPr>
          <w:sz w:val="24"/>
          <w:szCs w:val="24"/>
          <w:lang w:val="ru-RU"/>
        </w:rPr>
      </w:pPr>
      <w:r>
        <w:rPr>
          <w:sz w:val="24"/>
          <w:szCs w:val="24"/>
          <w:lang w:val="ru-RU"/>
        </w:rPr>
        <w:lastRenderedPageBreak/>
        <w:t>П</w:t>
      </w:r>
      <w:r w:rsidR="00524D49">
        <w:rPr>
          <w:sz w:val="24"/>
          <w:szCs w:val="24"/>
          <w:lang w:val="ru-RU"/>
        </w:rPr>
        <w:t>ервый этап – заочный (</w:t>
      </w:r>
      <w:r w:rsidR="002B45E1">
        <w:rPr>
          <w:sz w:val="24"/>
          <w:szCs w:val="24"/>
          <w:lang w:val="ru-RU"/>
        </w:rPr>
        <w:t>январь 2019</w:t>
      </w:r>
      <w:r w:rsidR="00524D49" w:rsidRPr="00A53190">
        <w:rPr>
          <w:sz w:val="24"/>
          <w:szCs w:val="24"/>
          <w:lang w:val="ru-RU"/>
        </w:rPr>
        <w:t xml:space="preserve"> года –</w:t>
      </w:r>
      <w:r w:rsidR="002B45E1">
        <w:rPr>
          <w:sz w:val="24"/>
          <w:szCs w:val="24"/>
          <w:lang w:val="ru-RU"/>
        </w:rPr>
        <w:t xml:space="preserve"> </w:t>
      </w:r>
      <w:r w:rsidR="00524D49" w:rsidRPr="00A53190">
        <w:rPr>
          <w:sz w:val="24"/>
          <w:szCs w:val="24"/>
          <w:lang w:val="ru-RU"/>
        </w:rPr>
        <w:t>март 201</w:t>
      </w:r>
      <w:r w:rsidR="002B45E1">
        <w:rPr>
          <w:sz w:val="24"/>
          <w:szCs w:val="24"/>
          <w:lang w:val="ru-RU"/>
        </w:rPr>
        <w:t>9</w:t>
      </w:r>
      <w:r w:rsidR="00524D49" w:rsidRPr="00A53190">
        <w:rPr>
          <w:sz w:val="24"/>
          <w:szCs w:val="24"/>
          <w:lang w:val="ru-RU"/>
        </w:rPr>
        <w:t xml:space="preserve"> года</w:t>
      </w:r>
      <w:r w:rsidR="00524D49">
        <w:rPr>
          <w:sz w:val="24"/>
          <w:szCs w:val="24"/>
          <w:lang w:val="ru-RU"/>
        </w:rPr>
        <w:t>)</w:t>
      </w:r>
      <w:r>
        <w:rPr>
          <w:sz w:val="24"/>
          <w:szCs w:val="24"/>
          <w:lang w:val="ru-RU"/>
        </w:rPr>
        <w:t xml:space="preserve"> Поступивши</w:t>
      </w:r>
      <w:r w:rsidR="0091326A">
        <w:rPr>
          <w:sz w:val="24"/>
          <w:szCs w:val="24"/>
          <w:lang w:val="ru-RU"/>
        </w:rPr>
        <w:t>е</w:t>
      </w:r>
      <w:r>
        <w:rPr>
          <w:sz w:val="24"/>
          <w:szCs w:val="24"/>
          <w:lang w:val="ru-RU"/>
        </w:rPr>
        <w:t xml:space="preserve"> в оргкомитет конкурсные работы направляются в экспертные комиссии. Экспертные комиссии оценивают конкурсные работы и на основании заключения определ</w:t>
      </w:r>
      <w:r w:rsidR="00040398">
        <w:rPr>
          <w:sz w:val="24"/>
          <w:szCs w:val="24"/>
          <w:lang w:val="ru-RU"/>
        </w:rPr>
        <w:t>яют лучшие работы для участия во втором (</w:t>
      </w:r>
      <w:r>
        <w:rPr>
          <w:sz w:val="24"/>
          <w:szCs w:val="24"/>
          <w:lang w:val="ru-RU"/>
        </w:rPr>
        <w:t xml:space="preserve">очном) этапе конкурса. </w:t>
      </w:r>
    </w:p>
    <w:p w:rsidR="00007F3A" w:rsidRDefault="00AF63BB" w:rsidP="00007F3A">
      <w:pPr>
        <w:ind w:left="708"/>
        <w:rPr>
          <w:sz w:val="24"/>
          <w:szCs w:val="24"/>
          <w:lang w:val="ru-RU"/>
        </w:rPr>
      </w:pPr>
      <w:r>
        <w:rPr>
          <w:sz w:val="24"/>
          <w:szCs w:val="24"/>
          <w:lang w:val="ru-RU"/>
        </w:rPr>
        <w:t>Второй этап</w:t>
      </w:r>
      <w:r w:rsidR="00524D49">
        <w:rPr>
          <w:sz w:val="24"/>
          <w:szCs w:val="24"/>
          <w:lang w:val="ru-RU"/>
        </w:rPr>
        <w:t xml:space="preserve"> (</w:t>
      </w:r>
      <w:r w:rsidR="00172325">
        <w:rPr>
          <w:sz w:val="24"/>
          <w:szCs w:val="24"/>
          <w:lang w:val="ru-RU"/>
        </w:rPr>
        <w:t>25</w:t>
      </w:r>
      <w:r w:rsidR="002B45E1">
        <w:rPr>
          <w:sz w:val="24"/>
          <w:szCs w:val="24"/>
          <w:lang w:val="ru-RU"/>
        </w:rPr>
        <w:t>-2</w:t>
      </w:r>
      <w:r w:rsidR="00172325">
        <w:rPr>
          <w:sz w:val="24"/>
          <w:szCs w:val="24"/>
          <w:lang w:val="ru-RU"/>
        </w:rPr>
        <w:t>6</w:t>
      </w:r>
      <w:r w:rsidR="00524D49">
        <w:rPr>
          <w:sz w:val="24"/>
          <w:szCs w:val="24"/>
          <w:lang w:val="ru-RU"/>
        </w:rPr>
        <w:t xml:space="preserve"> марта 201</w:t>
      </w:r>
      <w:r w:rsidR="002B45E1">
        <w:rPr>
          <w:sz w:val="24"/>
          <w:szCs w:val="24"/>
          <w:lang w:val="ru-RU"/>
        </w:rPr>
        <w:t>9 года</w:t>
      </w:r>
      <w:r w:rsidR="00524D49">
        <w:rPr>
          <w:sz w:val="24"/>
          <w:szCs w:val="24"/>
          <w:lang w:val="ru-RU"/>
        </w:rPr>
        <w:t>)</w:t>
      </w:r>
      <w:r>
        <w:rPr>
          <w:sz w:val="24"/>
          <w:szCs w:val="24"/>
          <w:lang w:val="ru-RU"/>
        </w:rPr>
        <w:t xml:space="preserve"> – устная презентация исследовательской работы. К устной защите допускаются исследовательские работы по каждому предметному направлению, набравшие наибольшее количество баллов. Списки участников, прошедших к участию во втором этапе конкурса, будут размещены на сайте Информационного центра </w:t>
      </w:r>
      <w:r w:rsidR="002B45E1">
        <w:rPr>
          <w:sz w:val="24"/>
          <w:szCs w:val="24"/>
          <w:lang w:val="ru-RU"/>
        </w:rPr>
        <w:t>по атомной энергии Воронежа</w:t>
      </w:r>
      <w:r>
        <w:rPr>
          <w:sz w:val="24"/>
          <w:szCs w:val="24"/>
          <w:lang w:val="ru-RU"/>
        </w:rPr>
        <w:t xml:space="preserve"> </w:t>
      </w:r>
      <w:r>
        <w:rPr>
          <w:sz w:val="24"/>
          <w:szCs w:val="24"/>
        </w:rPr>
        <w:t>vrn</w:t>
      </w:r>
      <w:r w:rsidRPr="00AF63BB">
        <w:rPr>
          <w:sz w:val="24"/>
          <w:szCs w:val="24"/>
          <w:lang w:val="ru-RU"/>
        </w:rPr>
        <w:t>.</w:t>
      </w:r>
      <w:r>
        <w:rPr>
          <w:sz w:val="24"/>
          <w:szCs w:val="24"/>
        </w:rPr>
        <w:t>myatom</w:t>
      </w:r>
      <w:r w:rsidRPr="00AF63BB">
        <w:rPr>
          <w:sz w:val="24"/>
          <w:szCs w:val="24"/>
          <w:lang w:val="ru-RU"/>
        </w:rPr>
        <w:t>.</w:t>
      </w:r>
      <w:r>
        <w:rPr>
          <w:sz w:val="24"/>
          <w:szCs w:val="24"/>
        </w:rPr>
        <w:t>ru</w:t>
      </w:r>
      <w:r w:rsidRPr="00AF63BB">
        <w:rPr>
          <w:sz w:val="24"/>
          <w:szCs w:val="24"/>
          <w:lang w:val="ru-RU"/>
        </w:rPr>
        <w:t xml:space="preserve"> </w:t>
      </w:r>
      <w:r>
        <w:rPr>
          <w:sz w:val="24"/>
          <w:szCs w:val="24"/>
          <w:lang w:val="ru-RU"/>
        </w:rPr>
        <w:t>не позднее</w:t>
      </w:r>
      <w:r w:rsidR="00F43108">
        <w:rPr>
          <w:sz w:val="24"/>
          <w:szCs w:val="24"/>
          <w:lang w:val="ru-RU"/>
        </w:rPr>
        <w:t>,</w:t>
      </w:r>
      <w:r>
        <w:rPr>
          <w:sz w:val="24"/>
          <w:szCs w:val="24"/>
          <w:lang w:val="ru-RU"/>
        </w:rPr>
        <w:t xml:space="preserve"> чем </w:t>
      </w:r>
      <w:r w:rsidR="00524D49">
        <w:rPr>
          <w:sz w:val="24"/>
          <w:szCs w:val="24"/>
          <w:lang w:val="ru-RU"/>
        </w:rPr>
        <w:t>2</w:t>
      </w:r>
      <w:r w:rsidR="00172325">
        <w:rPr>
          <w:sz w:val="24"/>
          <w:szCs w:val="24"/>
          <w:lang w:val="ru-RU"/>
        </w:rPr>
        <w:t>0</w:t>
      </w:r>
      <w:r w:rsidR="00524D49">
        <w:rPr>
          <w:sz w:val="24"/>
          <w:szCs w:val="24"/>
          <w:lang w:val="ru-RU"/>
        </w:rPr>
        <w:t xml:space="preserve"> марта 201</w:t>
      </w:r>
      <w:r w:rsidR="002B45E1">
        <w:rPr>
          <w:sz w:val="24"/>
          <w:szCs w:val="24"/>
          <w:lang w:val="ru-RU"/>
        </w:rPr>
        <w:t>9 года</w:t>
      </w:r>
      <w:r>
        <w:rPr>
          <w:sz w:val="24"/>
          <w:szCs w:val="24"/>
          <w:lang w:val="ru-RU"/>
        </w:rPr>
        <w:t>.</w:t>
      </w:r>
    </w:p>
    <w:p w:rsidR="00040398" w:rsidRDefault="00040398" w:rsidP="00007F3A">
      <w:pPr>
        <w:numPr>
          <w:ilvl w:val="1"/>
          <w:numId w:val="1"/>
        </w:numPr>
        <w:rPr>
          <w:sz w:val="24"/>
          <w:szCs w:val="24"/>
          <w:lang w:val="ru-RU"/>
        </w:rPr>
      </w:pPr>
      <w:r>
        <w:rPr>
          <w:sz w:val="24"/>
          <w:szCs w:val="24"/>
          <w:lang w:val="ru-RU"/>
        </w:rPr>
        <w:t>К</w:t>
      </w:r>
      <w:r w:rsidR="00AF63BB">
        <w:rPr>
          <w:sz w:val="24"/>
          <w:szCs w:val="24"/>
          <w:lang w:val="ru-RU"/>
        </w:rPr>
        <w:t xml:space="preserve">онкурс проводится по </w:t>
      </w:r>
      <w:r>
        <w:rPr>
          <w:sz w:val="24"/>
          <w:szCs w:val="24"/>
          <w:lang w:val="ru-RU"/>
        </w:rPr>
        <w:t xml:space="preserve">следующим </w:t>
      </w:r>
      <w:r w:rsidR="00AF63BB">
        <w:rPr>
          <w:sz w:val="24"/>
          <w:szCs w:val="24"/>
          <w:lang w:val="ru-RU"/>
        </w:rPr>
        <w:t xml:space="preserve"> направлениям</w:t>
      </w:r>
      <w:r w:rsidR="00007F3A">
        <w:rPr>
          <w:sz w:val="24"/>
          <w:szCs w:val="24"/>
          <w:lang w:val="ru-RU"/>
        </w:rPr>
        <w:t>:</w:t>
      </w:r>
    </w:p>
    <w:p w:rsidR="00040398" w:rsidRDefault="00040398" w:rsidP="00007F3A">
      <w:pPr>
        <w:numPr>
          <w:ilvl w:val="1"/>
          <w:numId w:val="5"/>
        </w:numPr>
        <w:rPr>
          <w:sz w:val="24"/>
          <w:szCs w:val="24"/>
          <w:lang w:val="ru-RU"/>
        </w:rPr>
      </w:pPr>
      <w:r>
        <w:rPr>
          <w:sz w:val="24"/>
          <w:szCs w:val="24"/>
          <w:lang w:val="ru-RU"/>
        </w:rPr>
        <w:t>Что я знаю о воде? (эксперименты по исследованию физических, химических свойств воды, ее роли в существовании живой и неживой природы)</w:t>
      </w:r>
    </w:p>
    <w:p w:rsidR="00040398" w:rsidRDefault="00040398" w:rsidP="00007F3A">
      <w:pPr>
        <w:numPr>
          <w:ilvl w:val="1"/>
          <w:numId w:val="5"/>
        </w:numPr>
        <w:rPr>
          <w:sz w:val="24"/>
          <w:szCs w:val="24"/>
          <w:lang w:val="ru-RU"/>
        </w:rPr>
      </w:pPr>
      <w:r>
        <w:rPr>
          <w:sz w:val="24"/>
          <w:szCs w:val="24"/>
          <w:lang w:val="ru-RU"/>
        </w:rPr>
        <w:t>Наблюдение (целенаправленное наблюдение за объектами живой и неживой природы с описанием наблюдаемых явлений, выдвижением гипотезы о закономерностях и причинах, лежащих в основе наблюдаемых явлений)</w:t>
      </w:r>
    </w:p>
    <w:p w:rsidR="00040398" w:rsidRDefault="00040398" w:rsidP="00007F3A">
      <w:pPr>
        <w:numPr>
          <w:ilvl w:val="1"/>
          <w:numId w:val="5"/>
        </w:numPr>
        <w:rPr>
          <w:sz w:val="24"/>
          <w:szCs w:val="24"/>
          <w:lang w:val="ru-RU"/>
        </w:rPr>
      </w:pPr>
      <w:r w:rsidRPr="00040398">
        <w:rPr>
          <w:sz w:val="24"/>
          <w:szCs w:val="24"/>
          <w:lang w:val="ru-RU"/>
        </w:rPr>
        <w:t xml:space="preserve">Занимательный эксперимент (проведение занимательного </w:t>
      </w:r>
      <w:r>
        <w:rPr>
          <w:sz w:val="24"/>
          <w:szCs w:val="24"/>
          <w:lang w:val="ru-RU"/>
        </w:rPr>
        <w:t>эксперимента с об</w:t>
      </w:r>
      <w:r w:rsidR="009057A8">
        <w:rPr>
          <w:sz w:val="24"/>
          <w:szCs w:val="24"/>
          <w:lang w:val="ru-RU"/>
        </w:rPr>
        <w:t>ъ</w:t>
      </w:r>
      <w:r>
        <w:rPr>
          <w:sz w:val="24"/>
          <w:szCs w:val="24"/>
          <w:lang w:val="ru-RU"/>
        </w:rPr>
        <w:t xml:space="preserve">ектами неживой природы, его объяснение с использованием доступных для учащегося </w:t>
      </w:r>
      <w:r w:rsidR="009057A8">
        <w:rPr>
          <w:sz w:val="24"/>
          <w:szCs w:val="24"/>
          <w:lang w:val="ru-RU"/>
        </w:rPr>
        <w:t>научных понятий)</w:t>
      </w:r>
    </w:p>
    <w:p w:rsidR="00AF63BB" w:rsidRPr="00040398" w:rsidRDefault="00007F3A" w:rsidP="00007F3A">
      <w:pPr>
        <w:numPr>
          <w:ilvl w:val="1"/>
          <w:numId w:val="1"/>
        </w:numPr>
        <w:rPr>
          <w:sz w:val="24"/>
          <w:szCs w:val="24"/>
          <w:lang w:val="ru-RU"/>
        </w:rPr>
      </w:pPr>
      <w:r>
        <w:rPr>
          <w:sz w:val="24"/>
          <w:szCs w:val="24"/>
          <w:lang w:val="ru-RU"/>
        </w:rPr>
        <w:t>Д</w:t>
      </w:r>
      <w:r w:rsidR="00AF63BB" w:rsidRPr="00040398">
        <w:rPr>
          <w:sz w:val="24"/>
          <w:szCs w:val="24"/>
          <w:lang w:val="ru-RU"/>
        </w:rPr>
        <w:t>ля участия в конкурсе необходимо представить:</w:t>
      </w:r>
      <w:r>
        <w:rPr>
          <w:sz w:val="24"/>
          <w:szCs w:val="24"/>
          <w:lang w:val="ru-RU"/>
        </w:rPr>
        <w:t xml:space="preserve"> </w:t>
      </w:r>
    </w:p>
    <w:p w:rsidR="00AF63BB" w:rsidRPr="00007F3A" w:rsidRDefault="00AF63BB" w:rsidP="00007F3A">
      <w:pPr>
        <w:ind w:left="360"/>
        <w:rPr>
          <w:sz w:val="24"/>
          <w:szCs w:val="24"/>
          <w:lang w:val="ru-RU"/>
        </w:rPr>
      </w:pPr>
      <w:proofErr w:type="gramStart"/>
      <w:r w:rsidRPr="00007F3A">
        <w:rPr>
          <w:sz w:val="24"/>
          <w:szCs w:val="24"/>
          <w:lang w:val="ru-RU"/>
        </w:rPr>
        <w:t>Исследовательскую работу</w:t>
      </w:r>
      <w:r w:rsidR="00007F3A" w:rsidRPr="00007F3A">
        <w:rPr>
          <w:sz w:val="24"/>
          <w:szCs w:val="24"/>
          <w:lang w:val="ru-RU"/>
        </w:rPr>
        <w:t xml:space="preserve"> (Объем исследовательской работы без приложений не должен превышать 5 страниц печатного текста (шрифт – </w:t>
      </w:r>
      <w:r w:rsidR="00007F3A" w:rsidRPr="00007F3A">
        <w:rPr>
          <w:sz w:val="24"/>
          <w:szCs w:val="24"/>
        </w:rPr>
        <w:t>Times</w:t>
      </w:r>
      <w:r w:rsidR="00007F3A" w:rsidRPr="00007F3A">
        <w:rPr>
          <w:sz w:val="24"/>
          <w:szCs w:val="24"/>
          <w:lang w:val="ru-RU"/>
        </w:rPr>
        <w:t xml:space="preserve"> </w:t>
      </w:r>
      <w:r w:rsidR="00007F3A" w:rsidRPr="00007F3A">
        <w:rPr>
          <w:sz w:val="24"/>
          <w:szCs w:val="24"/>
        </w:rPr>
        <w:t>New</w:t>
      </w:r>
      <w:r w:rsidR="00007F3A" w:rsidRPr="00007F3A">
        <w:rPr>
          <w:sz w:val="24"/>
          <w:szCs w:val="24"/>
          <w:lang w:val="ru-RU"/>
        </w:rPr>
        <w:t xml:space="preserve"> </w:t>
      </w:r>
      <w:r w:rsidR="00007F3A" w:rsidRPr="00007F3A">
        <w:rPr>
          <w:sz w:val="24"/>
          <w:szCs w:val="24"/>
        </w:rPr>
        <w:t>Roman</w:t>
      </w:r>
      <w:r w:rsidR="00007F3A" w:rsidRPr="00007F3A">
        <w:rPr>
          <w:sz w:val="24"/>
          <w:szCs w:val="24"/>
          <w:lang w:val="ru-RU"/>
        </w:rPr>
        <w:t>, размер 12, междустрочный интервал – одинарный, поля: слева – 25мм, сверху и снизу  - 20мм, справа – 10мм.).</w:t>
      </w:r>
      <w:proofErr w:type="gramEnd"/>
      <w:r w:rsidR="00007F3A" w:rsidRPr="00007F3A">
        <w:rPr>
          <w:sz w:val="24"/>
          <w:szCs w:val="24"/>
          <w:lang w:val="ru-RU"/>
        </w:rPr>
        <w:t xml:space="preserve"> </w:t>
      </w:r>
      <w:proofErr w:type="gramStart"/>
      <w:r w:rsidR="00007F3A" w:rsidRPr="00007F3A">
        <w:rPr>
          <w:sz w:val="24"/>
          <w:szCs w:val="24"/>
          <w:lang w:val="ru-RU"/>
        </w:rPr>
        <w:t>В описании работы отражается: мотив выбора темы исследования; цель работы и то, какие задачи решал автор, как проводилось исследование (какими методами пользовался, какие средства были задействованы), что получилось в результате)</w:t>
      </w:r>
      <w:r w:rsidRPr="00007F3A">
        <w:rPr>
          <w:sz w:val="24"/>
          <w:szCs w:val="24"/>
          <w:lang w:val="ru-RU"/>
        </w:rPr>
        <w:t>;</w:t>
      </w:r>
      <w:proofErr w:type="gramEnd"/>
    </w:p>
    <w:p w:rsidR="00AF63BB" w:rsidRDefault="002B45E1" w:rsidP="00007F3A">
      <w:pPr>
        <w:ind w:left="360"/>
        <w:rPr>
          <w:sz w:val="24"/>
          <w:szCs w:val="24"/>
          <w:lang w:val="ru-RU"/>
        </w:rPr>
      </w:pPr>
      <w:r>
        <w:rPr>
          <w:sz w:val="24"/>
          <w:szCs w:val="24"/>
          <w:lang w:val="ru-RU"/>
        </w:rPr>
        <w:t>Заявка</w:t>
      </w:r>
      <w:r w:rsidR="00AF63BB">
        <w:rPr>
          <w:sz w:val="24"/>
          <w:szCs w:val="24"/>
          <w:lang w:val="ru-RU"/>
        </w:rPr>
        <w:t>;</w:t>
      </w:r>
    </w:p>
    <w:p w:rsidR="002B45E1" w:rsidRDefault="002B45E1" w:rsidP="00007F3A">
      <w:pPr>
        <w:ind w:left="360"/>
        <w:rPr>
          <w:sz w:val="24"/>
          <w:szCs w:val="24"/>
          <w:lang w:val="ru-RU"/>
        </w:rPr>
      </w:pPr>
      <w:r>
        <w:rPr>
          <w:sz w:val="24"/>
          <w:szCs w:val="24"/>
          <w:lang w:val="ru-RU"/>
        </w:rPr>
        <w:t>Согласие на обработку персональных данных;</w:t>
      </w:r>
    </w:p>
    <w:p w:rsidR="00AF63BB" w:rsidRDefault="00AF63BB" w:rsidP="00007F3A">
      <w:pPr>
        <w:ind w:left="360"/>
        <w:rPr>
          <w:sz w:val="24"/>
          <w:szCs w:val="24"/>
          <w:lang w:val="ru-RU"/>
        </w:rPr>
      </w:pPr>
      <w:r>
        <w:rPr>
          <w:sz w:val="24"/>
          <w:szCs w:val="24"/>
          <w:lang w:val="ru-RU"/>
        </w:rPr>
        <w:t>Представление-презентацию.</w:t>
      </w:r>
    </w:p>
    <w:p w:rsidR="00FB3257" w:rsidRPr="00AF63BB" w:rsidRDefault="00FB3257" w:rsidP="00007F3A">
      <w:pPr>
        <w:numPr>
          <w:ilvl w:val="1"/>
          <w:numId w:val="1"/>
        </w:numPr>
        <w:rPr>
          <w:sz w:val="24"/>
          <w:szCs w:val="24"/>
          <w:lang w:val="ru-RU"/>
        </w:rPr>
      </w:pPr>
      <w:r>
        <w:rPr>
          <w:sz w:val="24"/>
          <w:szCs w:val="24"/>
          <w:lang w:val="ru-RU"/>
        </w:rPr>
        <w:t>На конкурс не принимаются и не регистрируются работы</w:t>
      </w:r>
      <w:r w:rsidR="00F43108">
        <w:rPr>
          <w:sz w:val="24"/>
          <w:szCs w:val="24"/>
          <w:lang w:val="ru-RU"/>
        </w:rPr>
        <w:t>,</w:t>
      </w:r>
      <w:r>
        <w:rPr>
          <w:sz w:val="24"/>
          <w:szCs w:val="24"/>
          <w:lang w:val="ru-RU"/>
        </w:rPr>
        <w:t xml:space="preserve"> не соответствующие указанному предметному направлению, работы не исследовательского характера</w:t>
      </w:r>
      <w:r w:rsidR="002B45E1">
        <w:rPr>
          <w:sz w:val="24"/>
          <w:szCs w:val="24"/>
          <w:lang w:val="ru-RU"/>
        </w:rPr>
        <w:t xml:space="preserve"> (описательные или реферативные</w:t>
      </w:r>
      <w:r>
        <w:rPr>
          <w:sz w:val="24"/>
          <w:szCs w:val="24"/>
          <w:lang w:val="ru-RU"/>
        </w:rPr>
        <w:t xml:space="preserve"> работы</w:t>
      </w:r>
      <w:r w:rsidR="009D37A1">
        <w:rPr>
          <w:sz w:val="24"/>
          <w:szCs w:val="24"/>
          <w:lang w:val="ru-RU"/>
        </w:rPr>
        <w:t>,</w:t>
      </w:r>
      <w:r>
        <w:rPr>
          <w:sz w:val="24"/>
          <w:szCs w:val="24"/>
          <w:lang w:val="ru-RU"/>
        </w:rPr>
        <w:t xml:space="preserve"> не содержащие собственных результатов автора).</w:t>
      </w:r>
    </w:p>
    <w:p w:rsidR="00AF63BB" w:rsidRDefault="00FB3257" w:rsidP="00007F3A">
      <w:pPr>
        <w:numPr>
          <w:ilvl w:val="0"/>
          <w:numId w:val="1"/>
        </w:numPr>
        <w:rPr>
          <w:sz w:val="24"/>
          <w:szCs w:val="24"/>
          <w:lang w:val="ru-RU"/>
        </w:rPr>
      </w:pPr>
      <w:r>
        <w:rPr>
          <w:sz w:val="24"/>
          <w:szCs w:val="24"/>
          <w:lang w:val="ru-RU"/>
        </w:rPr>
        <w:t>Подведение итогов и награждение.</w:t>
      </w:r>
    </w:p>
    <w:p w:rsidR="00FB3257" w:rsidRDefault="00FB3257" w:rsidP="00007F3A">
      <w:pPr>
        <w:numPr>
          <w:ilvl w:val="1"/>
          <w:numId w:val="1"/>
        </w:numPr>
        <w:rPr>
          <w:sz w:val="24"/>
          <w:szCs w:val="24"/>
          <w:lang w:val="ru-RU"/>
        </w:rPr>
      </w:pPr>
      <w:r>
        <w:rPr>
          <w:sz w:val="24"/>
          <w:szCs w:val="24"/>
          <w:lang w:val="ru-RU"/>
        </w:rPr>
        <w:t>По окончании работы секции проводится заседание экспертной комиссии. По каждой работе выставляется среднеарифметическая оценка из индивидуальных оценок работы каждого члена экспертной комиссии. На основании этой оценки определяются призовые места по каждому предметному. Количество призовых мест определяется оргкомитетом.</w:t>
      </w:r>
    </w:p>
    <w:p w:rsidR="00FB3257" w:rsidRDefault="00FB3257" w:rsidP="00007F3A">
      <w:pPr>
        <w:numPr>
          <w:ilvl w:val="1"/>
          <w:numId w:val="1"/>
        </w:numPr>
        <w:rPr>
          <w:sz w:val="24"/>
          <w:szCs w:val="24"/>
          <w:lang w:val="ru-RU"/>
        </w:rPr>
      </w:pPr>
      <w:r>
        <w:rPr>
          <w:sz w:val="24"/>
          <w:szCs w:val="24"/>
          <w:lang w:val="ru-RU"/>
        </w:rPr>
        <w:t>Решения экспертных комиссий протоколируются, подписываются председателем и членами экспертной комиссии, являются окончательными.</w:t>
      </w:r>
    </w:p>
    <w:p w:rsidR="00FB3257" w:rsidRDefault="00912780" w:rsidP="00007F3A">
      <w:pPr>
        <w:numPr>
          <w:ilvl w:val="1"/>
          <w:numId w:val="1"/>
        </w:numPr>
        <w:rPr>
          <w:sz w:val="24"/>
          <w:szCs w:val="24"/>
          <w:lang w:val="ru-RU"/>
        </w:rPr>
      </w:pPr>
      <w:r>
        <w:rPr>
          <w:sz w:val="24"/>
          <w:szCs w:val="24"/>
          <w:lang w:val="ru-RU"/>
        </w:rPr>
        <w:t>Оценка исследовательских работ участников конкурса осуществляется в баллах по критериям, разработанным оргкомитетом.</w:t>
      </w:r>
    </w:p>
    <w:p w:rsidR="00912780" w:rsidRDefault="00912780" w:rsidP="00007F3A">
      <w:pPr>
        <w:numPr>
          <w:ilvl w:val="1"/>
          <w:numId w:val="1"/>
        </w:numPr>
        <w:rPr>
          <w:sz w:val="24"/>
          <w:szCs w:val="24"/>
          <w:lang w:val="ru-RU"/>
        </w:rPr>
      </w:pPr>
      <w:r>
        <w:rPr>
          <w:sz w:val="24"/>
          <w:szCs w:val="24"/>
          <w:lang w:val="ru-RU"/>
        </w:rPr>
        <w:t xml:space="preserve">Победители и призеры конкурса исследовательских работ младших школьников «Будь экспериментатором!» награждаются Дипломами </w:t>
      </w:r>
      <w:r>
        <w:rPr>
          <w:sz w:val="24"/>
          <w:szCs w:val="24"/>
        </w:rPr>
        <w:t>I</w:t>
      </w:r>
      <w:r w:rsidRPr="00912780">
        <w:rPr>
          <w:sz w:val="24"/>
          <w:szCs w:val="24"/>
          <w:lang w:val="ru-RU"/>
        </w:rPr>
        <w:t xml:space="preserve">, </w:t>
      </w:r>
      <w:r>
        <w:rPr>
          <w:sz w:val="24"/>
          <w:szCs w:val="24"/>
        </w:rPr>
        <w:t>II</w:t>
      </w:r>
      <w:r w:rsidRPr="00912780">
        <w:rPr>
          <w:sz w:val="24"/>
          <w:szCs w:val="24"/>
          <w:lang w:val="ru-RU"/>
        </w:rPr>
        <w:t xml:space="preserve">, </w:t>
      </w:r>
      <w:r>
        <w:rPr>
          <w:sz w:val="24"/>
          <w:szCs w:val="24"/>
        </w:rPr>
        <w:t>III</w:t>
      </w:r>
      <w:r w:rsidRPr="00912780">
        <w:rPr>
          <w:sz w:val="24"/>
          <w:szCs w:val="24"/>
          <w:lang w:val="ru-RU"/>
        </w:rPr>
        <w:t xml:space="preserve"> </w:t>
      </w:r>
      <w:r>
        <w:rPr>
          <w:sz w:val="24"/>
          <w:szCs w:val="24"/>
          <w:lang w:val="ru-RU"/>
        </w:rPr>
        <w:t>степени и памятными подарками.</w:t>
      </w:r>
    </w:p>
    <w:p w:rsidR="00564F53" w:rsidRPr="00CD46D3" w:rsidRDefault="00912780" w:rsidP="00CD46D3">
      <w:pPr>
        <w:numPr>
          <w:ilvl w:val="1"/>
          <w:numId w:val="1"/>
        </w:numPr>
        <w:rPr>
          <w:sz w:val="24"/>
          <w:szCs w:val="24"/>
          <w:lang w:val="ru-RU"/>
        </w:rPr>
      </w:pPr>
      <w:r>
        <w:rPr>
          <w:sz w:val="24"/>
          <w:szCs w:val="24"/>
          <w:lang w:val="ru-RU"/>
        </w:rPr>
        <w:t>Научные руководители победителей и призеров Конкурса награждаются Благодарственными письмами.</w:t>
      </w:r>
    </w:p>
    <w:p w:rsidR="00172325" w:rsidRDefault="00172325" w:rsidP="00564F53">
      <w:pPr>
        <w:pStyle w:val="a6"/>
        <w:spacing w:before="0" w:after="0"/>
        <w:ind w:firstLine="709"/>
        <w:contextualSpacing/>
        <w:jc w:val="right"/>
        <w:rPr>
          <w:color w:val="000000"/>
        </w:rPr>
      </w:pPr>
    </w:p>
    <w:p w:rsidR="00172325" w:rsidRDefault="00172325" w:rsidP="00564F53">
      <w:pPr>
        <w:pStyle w:val="a6"/>
        <w:spacing w:before="0" w:after="0"/>
        <w:ind w:firstLine="709"/>
        <w:contextualSpacing/>
        <w:jc w:val="right"/>
        <w:rPr>
          <w:color w:val="000000"/>
        </w:rPr>
      </w:pPr>
    </w:p>
    <w:p w:rsidR="00172325" w:rsidRDefault="00172325" w:rsidP="00564F53">
      <w:pPr>
        <w:pStyle w:val="a6"/>
        <w:spacing w:before="0" w:after="0"/>
        <w:ind w:firstLine="709"/>
        <w:contextualSpacing/>
        <w:jc w:val="right"/>
        <w:rPr>
          <w:color w:val="000000"/>
        </w:rPr>
      </w:pPr>
    </w:p>
    <w:p w:rsidR="00172325" w:rsidRDefault="00172325" w:rsidP="00564F53">
      <w:pPr>
        <w:pStyle w:val="a6"/>
        <w:spacing w:before="0" w:after="0"/>
        <w:ind w:firstLine="709"/>
        <w:contextualSpacing/>
        <w:jc w:val="right"/>
        <w:rPr>
          <w:color w:val="000000"/>
        </w:rPr>
      </w:pPr>
    </w:p>
    <w:p w:rsidR="00564F53" w:rsidRDefault="00CD46D3" w:rsidP="00564F53">
      <w:pPr>
        <w:pStyle w:val="a6"/>
        <w:spacing w:before="0" w:after="0"/>
        <w:ind w:firstLine="709"/>
        <w:contextualSpacing/>
        <w:jc w:val="right"/>
        <w:rPr>
          <w:color w:val="000000"/>
        </w:rPr>
      </w:pPr>
      <w:r>
        <w:rPr>
          <w:color w:val="000000"/>
        </w:rPr>
        <w:lastRenderedPageBreak/>
        <w:t>Приложение №1</w:t>
      </w:r>
    </w:p>
    <w:p w:rsidR="00564F53" w:rsidRDefault="00564F53" w:rsidP="00564F53">
      <w:pPr>
        <w:pStyle w:val="a6"/>
        <w:spacing w:before="0" w:after="0"/>
        <w:ind w:firstLine="709"/>
        <w:contextualSpacing/>
        <w:jc w:val="right"/>
        <w:rPr>
          <w:b/>
          <w:color w:val="000000"/>
        </w:rPr>
      </w:pPr>
    </w:p>
    <w:p w:rsidR="00564F53" w:rsidRDefault="00564F53" w:rsidP="00564F53">
      <w:pPr>
        <w:pStyle w:val="a6"/>
        <w:spacing w:before="0" w:after="0"/>
        <w:ind w:firstLine="709"/>
        <w:contextualSpacing/>
        <w:jc w:val="center"/>
        <w:rPr>
          <w:b/>
          <w:color w:val="000000"/>
        </w:rPr>
      </w:pPr>
      <w:r>
        <w:rPr>
          <w:b/>
          <w:color w:val="000000"/>
        </w:rPr>
        <w:t>ЗАЯВКА</w:t>
      </w:r>
    </w:p>
    <w:p w:rsidR="00564F53" w:rsidRDefault="00564F53" w:rsidP="00564F53">
      <w:pPr>
        <w:pStyle w:val="a6"/>
        <w:spacing w:after="0"/>
        <w:ind w:firstLine="709"/>
        <w:contextualSpacing/>
        <w:jc w:val="center"/>
        <w:rPr>
          <w:b/>
          <w:color w:val="000000"/>
        </w:rPr>
      </w:pPr>
      <w:r>
        <w:rPr>
          <w:b/>
          <w:color w:val="000000"/>
        </w:rPr>
        <w:t xml:space="preserve">на участие в </w:t>
      </w:r>
      <w:r w:rsidRPr="00FB0AF8">
        <w:rPr>
          <w:b/>
          <w:color w:val="000000"/>
        </w:rPr>
        <w:t xml:space="preserve">конкурсе </w:t>
      </w:r>
      <w:r w:rsidRPr="00564F53">
        <w:rPr>
          <w:b/>
          <w:color w:val="000000"/>
        </w:rPr>
        <w:t xml:space="preserve">исследовательских работ младших школьников </w:t>
      </w:r>
    </w:p>
    <w:p w:rsidR="00564F53" w:rsidRPr="00FB0AF8" w:rsidRDefault="00564F53" w:rsidP="00564F53">
      <w:pPr>
        <w:pStyle w:val="a6"/>
        <w:spacing w:after="0"/>
        <w:ind w:firstLine="709"/>
        <w:contextualSpacing/>
        <w:jc w:val="center"/>
        <w:rPr>
          <w:b/>
          <w:color w:val="000000"/>
        </w:rPr>
      </w:pPr>
      <w:r w:rsidRPr="00564F53">
        <w:rPr>
          <w:b/>
          <w:color w:val="000000"/>
        </w:rPr>
        <w:t>«Будь экспериментатором!»</w:t>
      </w:r>
    </w:p>
    <w:p w:rsidR="00564F53" w:rsidRDefault="00564F53" w:rsidP="00564F53">
      <w:pPr>
        <w:pStyle w:val="a6"/>
        <w:spacing w:before="0" w:after="0"/>
        <w:ind w:firstLine="709"/>
        <w:contextualSpacing/>
        <w:jc w:val="center"/>
        <w:rPr>
          <w:b/>
        </w:rPr>
      </w:pPr>
      <w:r w:rsidRPr="00FB0AF8">
        <w:rPr>
          <w:b/>
          <w:color w:val="000000"/>
        </w:rPr>
        <w:t xml:space="preserve">для обучающихся общеобразовательных организаций в </w:t>
      </w:r>
      <w:r w:rsidR="00CD46D3">
        <w:rPr>
          <w:b/>
          <w:color w:val="000000"/>
        </w:rPr>
        <w:t>2019 году</w:t>
      </w:r>
      <w:r w:rsidRPr="00FB0AF8">
        <w:rPr>
          <w:b/>
          <w:color w:val="000000"/>
        </w:rPr>
        <w:t xml:space="preserve"> </w:t>
      </w:r>
    </w:p>
    <w:p w:rsidR="00564F53" w:rsidRPr="00564F53" w:rsidRDefault="00564F53" w:rsidP="00564F53">
      <w:pPr>
        <w:ind w:firstLine="709"/>
        <w:contextualSpacing/>
        <w:jc w:val="both"/>
        <w:rPr>
          <w:b/>
          <w:sz w:val="24"/>
          <w:szCs w:val="24"/>
          <w:lang w:val="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562"/>
      </w:tblGrid>
      <w:tr w:rsidR="00564F53" w:rsidRPr="00564F53" w:rsidTr="002C21F3">
        <w:tc>
          <w:tcPr>
            <w:tcW w:w="4077" w:type="dxa"/>
            <w:tcBorders>
              <w:top w:val="single" w:sz="4" w:space="0" w:color="auto"/>
              <w:left w:val="single" w:sz="4" w:space="0" w:color="auto"/>
              <w:bottom w:val="single" w:sz="4" w:space="0" w:color="auto"/>
              <w:right w:val="single" w:sz="4" w:space="0" w:color="auto"/>
            </w:tcBorders>
            <w:hideMark/>
          </w:tcPr>
          <w:p w:rsidR="00564F53" w:rsidRDefault="00564F53" w:rsidP="002C21F3">
            <w:pPr>
              <w:ind w:firstLine="142"/>
              <w:contextualSpacing/>
              <w:jc w:val="both"/>
              <w:rPr>
                <w:sz w:val="24"/>
                <w:szCs w:val="24"/>
              </w:rPr>
            </w:pPr>
            <w:r>
              <w:rPr>
                <w:sz w:val="24"/>
                <w:szCs w:val="24"/>
              </w:rPr>
              <w:t xml:space="preserve">Конкурс </w:t>
            </w:r>
          </w:p>
        </w:tc>
        <w:tc>
          <w:tcPr>
            <w:tcW w:w="5562" w:type="dxa"/>
            <w:tcBorders>
              <w:top w:val="single" w:sz="4" w:space="0" w:color="auto"/>
              <w:left w:val="single" w:sz="4" w:space="0" w:color="auto"/>
              <w:bottom w:val="single" w:sz="4" w:space="0" w:color="auto"/>
              <w:right w:val="single" w:sz="4" w:space="0" w:color="auto"/>
            </w:tcBorders>
          </w:tcPr>
          <w:p w:rsidR="00564F53" w:rsidRPr="00564F53" w:rsidRDefault="00564F53" w:rsidP="00564F53">
            <w:pPr>
              <w:ind w:hanging="112"/>
              <w:contextualSpacing/>
              <w:jc w:val="both"/>
              <w:rPr>
                <w:sz w:val="24"/>
                <w:szCs w:val="24"/>
                <w:lang w:val="ru-RU"/>
              </w:rPr>
            </w:pPr>
            <w:r w:rsidRPr="00564F53">
              <w:rPr>
                <w:sz w:val="24"/>
                <w:szCs w:val="24"/>
                <w:lang w:val="ru-RU"/>
              </w:rPr>
              <w:t>конкурс исследовательских работ младших школьников «Будь экспериментатором!»</w:t>
            </w:r>
          </w:p>
        </w:tc>
      </w:tr>
      <w:tr w:rsidR="00564F53" w:rsidTr="002C21F3">
        <w:tc>
          <w:tcPr>
            <w:tcW w:w="4077" w:type="dxa"/>
            <w:tcBorders>
              <w:top w:val="single" w:sz="4" w:space="0" w:color="auto"/>
              <w:left w:val="single" w:sz="4" w:space="0" w:color="auto"/>
              <w:bottom w:val="single" w:sz="4" w:space="0" w:color="auto"/>
              <w:right w:val="single" w:sz="4" w:space="0" w:color="auto"/>
            </w:tcBorders>
          </w:tcPr>
          <w:p w:rsidR="00564F53" w:rsidRDefault="00564F53" w:rsidP="002C21F3">
            <w:pPr>
              <w:ind w:firstLine="142"/>
              <w:contextualSpacing/>
              <w:jc w:val="both"/>
              <w:rPr>
                <w:sz w:val="24"/>
                <w:szCs w:val="24"/>
              </w:rPr>
            </w:pPr>
            <w:r>
              <w:rPr>
                <w:sz w:val="24"/>
                <w:szCs w:val="24"/>
              </w:rPr>
              <w:t>ФИО участника</w:t>
            </w:r>
          </w:p>
          <w:p w:rsidR="00564F53" w:rsidRDefault="00564F53" w:rsidP="002C21F3">
            <w:pPr>
              <w:ind w:firstLine="142"/>
              <w:contextualSpacing/>
              <w:jc w:val="both"/>
              <w:rPr>
                <w:sz w:val="24"/>
                <w:szCs w:val="24"/>
              </w:rPr>
            </w:pPr>
          </w:p>
          <w:p w:rsidR="00564F53" w:rsidRDefault="00564F53" w:rsidP="002C21F3">
            <w:pPr>
              <w:ind w:firstLine="142"/>
              <w:contextualSpacing/>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rsidR="00564F53" w:rsidRDefault="00564F53" w:rsidP="002C21F3">
            <w:pPr>
              <w:ind w:firstLine="709"/>
              <w:contextualSpacing/>
              <w:jc w:val="both"/>
              <w:rPr>
                <w:sz w:val="24"/>
                <w:szCs w:val="24"/>
              </w:rPr>
            </w:pPr>
          </w:p>
        </w:tc>
      </w:tr>
      <w:tr w:rsidR="00564F53" w:rsidRPr="00564F53" w:rsidTr="002C21F3">
        <w:tc>
          <w:tcPr>
            <w:tcW w:w="4077" w:type="dxa"/>
            <w:tcBorders>
              <w:top w:val="single" w:sz="4" w:space="0" w:color="auto"/>
              <w:left w:val="single" w:sz="4" w:space="0" w:color="auto"/>
              <w:bottom w:val="single" w:sz="4" w:space="0" w:color="auto"/>
              <w:right w:val="single" w:sz="4" w:space="0" w:color="auto"/>
            </w:tcBorders>
          </w:tcPr>
          <w:p w:rsidR="00564F53" w:rsidRPr="00564F53" w:rsidRDefault="00564F53" w:rsidP="002C21F3">
            <w:pPr>
              <w:ind w:firstLine="142"/>
              <w:contextualSpacing/>
              <w:jc w:val="both"/>
              <w:rPr>
                <w:sz w:val="24"/>
                <w:szCs w:val="24"/>
                <w:lang w:val="ru-RU"/>
              </w:rPr>
            </w:pPr>
            <w:r w:rsidRPr="00564F53">
              <w:rPr>
                <w:sz w:val="24"/>
                <w:szCs w:val="24"/>
                <w:lang w:val="ru-RU"/>
              </w:rPr>
              <w:t xml:space="preserve">Дата рождения </w:t>
            </w:r>
          </w:p>
          <w:p w:rsidR="00564F53" w:rsidRPr="00564F53" w:rsidRDefault="00564F53" w:rsidP="002C21F3">
            <w:pPr>
              <w:ind w:firstLine="142"/>
              <w:contextualSpacing/>
              <w:jc w:val="both"/>
              <w:rPr>
                <w:sz w:val="24"/>
                <w:szCs w:val="24"/>
                <w:lang w:val="ru-RU"/>
              </w:rPr>
            </w:pPr>
          </w:p>
          <w:p w:rsidR="00564F53" w:rsidRPr="00564F53" w:rsidRDefault="00564F53" w:rsidP="002C21F3">
            <w:pPr>
              <w:ind w:firstLine="142"/>
              <w:contextualSpacing/>
              <w:jc w:val="both"/>
              <w:rPr>
                <w:sz w:val="24"/>
                <w:szCs w:val="24"/>
                <w:lang w:val="ru-RU"/>
              </w:rPr>
            </w:pPr>
          </w:p>
        </w:tc>
        <w:tc>
          <w:tcPr>
            <w:tcW w:w="5562" w:type="dxa"/>
            <w:tcBorders>
              <w:top w:val="single" w:sz="4" w:space="0" w:color="auto"/>
              <w:left w:val="single" w:sz="4" w:space="0" w:color="auto"/>
              <w:bottom w:val="single" w:sz="4" w:space="0" w:color="auto"/>
              <w:right w:val="single" w:sz="4" w:space="0" w:color="auto"/>
            </w:tcBorders>
          </w:tcPr>
          <w:p w:rsidR="00564F53" w:rsidRPr="00564F53" w:rsidRDefault="00564F53" w:rsidP="002C21F3">
            <w:pPr>
              <w:ind w:firstLine="709"/>
              <w:contextualSpacing/>
              <w:jc w:val="both"/>
              <w:rPr>
                <w:sz w:val="24"/>
                <w:szCs w:val="24"/>
                <w:lang w:val="ru-RU"/>
              </w:rPr>
            </w:pPr>
          </w:p>
        </w:tc>
      </w:tr>
      <w:tr w:rsidR="00564F53" w:rsidTr="002C21F3">
        <w:tc>
          <w:tcPr>
            <w:tcW w:w="4077" w:type="dxa"/>
            <w:tcBorders>
              <w:top w:val="single" w:sz="4" w:space="0" w:color="auto"/>
              <w:left w:val="single" w:sz="4" w:space="0" w:color="auto"/>
              <w:bottom w:val="single" w:sz="4" w:space="0" w:color="auto"/>
              <w:right w:val="single" w:sz="4" w:space="0" w:color="auto"/>
            </w:tcBorders>
          </w:tcPr>
          <w:p w:rsidR="00564F53" w:rsidRDefault="00564F53" w:rsidP="002C21F3">
            <w:pPr>
              <w:ind w:firstLine="142"/>
              <w:contextualSpacing/>
              <w:jc w:val="both"/>
              <w:rPr>
                <w:sz w:val="24"/>
                <w:szCs w:val="24"/>
              </w:rPr>
            </w:pPr>
            <w:r>
              <w:rPr>
                <w:sz w:val="24"/>
                <w:szCs w:val="24"/>
              </w:rPr>
              <w:t>Номинация</w:t>
            </w:r>
          </w:p>
          <w:p w:rsidR="00564F53" w:rsidRDefault="00564F53" w:rsidP="002C21F3">
            <w:pPr>
              <w:ind w:firstLine="142"/>
              <w:contextualSpacing/>
              <w:jc w:val="both"/>
              <w:rPr>
                <w:sz w:val="24"/>
                <w:szCs w:val="24"/>
              </w:rPr>
            </w:pPr>
          </w:p>
          <w:p w:rsidR="00564F53" w:rsidRDefault="00564F53" w:rsidP="002C21F3">
            <w:pPr>
              <w:ind w:firstLine="142"/>
              <w:contextualSpacing/>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rsidR="00564F53" w:rsidRDefault="00564F53" w:rsidP="002C21F3">
            <w:pPr>
              <w:ind w:firstLine="709"/>
              <w:contextualSpacing/>
              <w:jc w:val="both"/>
              <w:rPr>
                <w:sz w:val="24"/>
                <w:szCs w:val="24"/>
              </w:rPr>
            </w:pPr>
          </w:p>
        </w:tc>
      </w:tr>
      <w:tr w:rsidR="00564F53" w:rsidTr="002C21F3">
        <w:tc>
          <w:tcPr>
            <w:tcW w:w="4077" w:type="dxa"/>
            <w:tcBorders>
              <w:top w:val="single" w:sz="4" w:space="0" w:color="auto"/>
              <w:left w:val="single" w:sz="4" w:space="0" w:color="auto"/>
              <w:bottom w:val="single" w:sz="4" w:space="0" w:color="auto"/>
              <w:right w:val="single" w:sz="4" w:space="0" w:color="auto"/>
            </w:tcBorders>
          </w:tcPr>
          <w:p w:rsidR="00564F53" w:rsidRDefault="00564F53" w:rsidP="002C21F3">
            <w:pPr>
              <w:ind w:firstLine="142"/>
              <w:contextualSpacing/>
              <w:jc w:val="both"/>
              <w:rPr>
                <w:sz w:val="24"/>
                <w:szCs w:val="24"/>
              </w:rPr>
            </w:pPr>
            <w:r>
              <w:rPr>
                <w:sz w:val="24"/>
                <w:szCs w:val="24"/>
              </w:rPr>
              <w:t>Название работы</w:t>
            </w:r>
          </w:p>
          <w:p w:rsidR="00564F53" w:rsidRDefault="00564F53" w:rsidP="002C21F3">
            <w:pPr>
              <w:ind w:firstLine="142"/>
              <w:contextualSpacing/>
              <w:jc w:val="both"/>
              <w:rPr>
                <w:sz w:val="24"/>
                <w:szCs w:val="24"/>
              </w:rPr>
            </w:pPr>
          </w:p>
          <w:p w:rsidR="00564F53" w:rsidRDefault="00564F53" w:rsidP="002C21F3">
            <w:pPr>
              <w:ind w:firstLine="142"/>
              <w:contextualSpacing/>
              <w:jc w:val="both"/>
              <w:rPr>
                <w:sz w:val="24"/>
                <w:szCs w:val="24"/>
              </w:rPr>
            </w:pPr>
          </w:p>
        </w:tc>
        <w:tc>
          <w:tcPr>
            <w:tcW w:w="5562" w:type="dxa"/>
            <w:tcBorders>
              <w:top w:val="single" w:sz="4" w:space="0" w:color="auto"/>
              <w:left w:val="single" w:sz="4" w:space="0" w:color="auto"/>
              <w:bottom w:val="single" w:sz="4" w:space="0" w:color="auto"/>
              <w:right w:val="single" w:sz="4" w:space="0" w:color="auto"/>
            </w:tcBorders>
          </w:tcPr>
          <w:p w:rsidR="00564F53" w:rsidRDefault="00564F53" w:rsidP="002C21F3">
            <w:pPr>
              <w:ind w:firstLine="709"/>
              <w:contextualSpacing/>
              <w:jc w:val="both"/>
              <w:rPr>
                <w:sz w:val="24"/>
                <w:szCs w:val="24"/>
              </w:rPr>
            </w:pPr>
          </w:p>
        </w:tc>
      </w:tr>
      <w:tr w:rsidR="00564F53" w:rsidRPr="00840C92" w:rsidTr="002C21F3">
        <w:tc>
          <w:tcPr>
            <w:tcW w:w="4077" w:type="dxa"/>
            <w:tcBorders>
              <w:top w:val="single" w:sz="4" w:space="0" w:color="auto"/>
              <w:left w:val="single" w:sz="4" w:space="0" w:color="auto"/>
              <w:bottom w:val="single" w:sz="4" w:space="0" w:color="auto"/>
              <w:right w:val="single" w:sz="4" w:space="0" w:color="auto"/>
            </w:tcBorders>
          </w:tcPr>
          <w:p w:rsidR="00564F53" w:rsidRPr="00840C92" w:rsidRDefault="00564F53" w:rsidP="002C21F3">
            <w:pPr>
              <w:ind w:firstLine="142"/>
              <w:contextualSpacing/>
              <w:jc w:val="both"/>
              <w:rPr>
                <w:sz w:val="24"/>
                <w:szCs w:val="24"/>
                <w:lang w:val="ru-RU"/>
              </w:rPr>
            </w:pPr>
            <w:r w:rsidRPr="00840C92">
              <w:rPr>
                <w:sz w:val="24"/>
                <w:szCs w:val="24"/>
                <w:lang w:val="ru-RU"/>
              </w:rPr>
              <w:t>Полное наименование образовательного учреждения участника</w:t>
            </w:r>
            <w:r w:rsidR="00840C92">
              <w:rPr>
                <w:sz w:val="24"/>
                <w:szCs w:val="24"/>
                <w:lang w:val="ru-RU"/>
              </w:rPr>
              <w:t>, класс</w:t>
            </w:r>
          </w:p>
          <w:p w:rsidR="00564F53" w:rsidRPr="00840C92" w:rsidRDefault="00564F53" w:rsidP="002C21F3">
            <w:pPr>
              <w:ind w:firstLine="142"/>
              <w:contextualSpacing/>
              <w:jc w:val="both"/>
              <w:rPr>
                <w:sz w:val="24"/>
                <w:szCs w:val="24"/>
                <w:lang w:val="ru-RU"/>
              </w:rPr>
            </w:pPr>
          </w:p>
        </w:tc>
        <w:tc>
          <w:tcPr>
            <w:tcW w:w="5562" w:type="dxa"/>
            <w:tcBorders>
              <w:top w:val="single" w:sz="4" w:space="0" w:color="auto"/>
              <w:left w:val="single" w:sz="4" w:space="0" w:color="auto"/>
              <w:bottom w:val="single" w:sz="4" w:space="0" w:color="auto"/>
              <w:right w:val="single" w:sz="4" w:space="0" w:color="auto"/>
            </w:tcBorders>
          </w:tcPr>
          <w:p w:rsidR="00564F53" w:rsidRPr="00840C92" w:rsidRDefault="00564F53" w:rsidP="002C21F3">
            <w:pPr>
              <w:ind w:firstLine="709"/>
              <w:contextualSpacing/>
              <w:jc w:val="both"/>
              <w:rPr>
                <w:sz w:val="24"/>
                <w:szCs w:val="24"/>
                <w:lang w:val="ru-RU"/>
              </w:rPr>
            </w:pPr>
          </w:p>
        </w:tc>
      </w:tr>
      <w:tr w:rsidR="00564F53" w:rsidRPr="00564F53" w:rsidTr="002C21F3">
        <w:tc>
          <w:tcPr>
            <w:tcW w:w="4077" w:type="dxa"/>
            <w:tcBorders>
              <w:top w:val="single" w:sz="4" w:space="0" w:color="auto"/>
              <w:left w:val="single" w:sz="4" w:space="0" w:color="auto"/>
              <w:bottom w:val="single" w:sz="4" w:space="0" w:color="auto"/>
              <w:right w:val="single" w:sz="4" w:space="0" w:color="auto"/>
            </w:tcBorders>
          </w:tcPr>
          <w:p w:rsidR="00564F53" w:rsidRPr="00564F53" w:rsidRDefault="00564F53" w:rsidP="002C21F3">
            <w:pPr>
              <w:ind w:firstLine="142"/>
              <w:contextualSpacing/>
              <w:jc w:val="both"/>
              <w:rPr>
                <w:sz w:val="24"/>
                <w:szCs w:val="24"/>
                <w:lang w:val="ru-RU"/>
              </w:rPr>
            </w:pPr>
            <w:r w:rsidRPr="00564F53">
              <w:rPr>
                <w:sz w:val="24"/>
                <w:szCs w:val="24"/>
                <w:lang w:val="ru-RU"/>
              </w:rPr>
              <w:t xml:space="preserve">Телефон, </w:t>
            </w:r>
            <w:proofErr w:type="gramStart"/>
            <w:r w:rsidRPr="00564F53">
              <w:rPr>
                <w:sz w:val="24"/>
                <w:szCs w:val="24"/>
                <w:lang w:val="ru-RU"/>
              </w:rPr>
              <w:t>е</w:t>
            </w:r>
            <w:proofErr w:type="gramEnd"/>
            <w:r w:rsidRPr="00564F53">
              <w:rPr>
                <w:sz w:val="24"/>
                <w:szCs w:val="24"/>
                <w:lang w:val="ru-RU"/>
              </w:rPr>
              <w:t>-</w:t>
            </w:r>
            <w:r>
              <w:rPr>
                <w:sz w:val="24"/>
                <w:szCs w:val="24"/>
              </w:rPr>
              <w:t>mail</w:t>
            </w:r>
            <w:r w:rsidRPr="00564F53">
              <w:rPr>
                <w:sz w:val="24"/>
                <w:szCs w:val="24"/>
                <w:lang w:val="ru-RU"/>
              </w:rPr>
              <w:t xml:space="preserve"> </w:t>
            </w:r>
            <w:r w:rsidR="006728EB">
              <w:rPr>
                <w:sz w:val="24"/>
                <w:szCs w:val="24"/>
                <w:lang w:val="ru-RU"/>
              </w:rPr>
              <w:t xml:space="preserve">законного представителя </w:t>
            </w:r>
            <w:r w:rsidRPr="00564F53">
              <w:rPr>
                <w:sz w:val="24"/>
                <w:szCs w:val="24"/>
                <w:lang w:val="ru-RU"/>
              </w:rPr>
              <w:t>участника</w:t>
            </w:r>
            <w:r w:rsidR="006728EB">
              <w:rPr>
                <w:sz w:val="24"/>
                <w:szCs w:val="24"/>
                <w:lang w:val="ru-RU"/>
              </w:rPr>
              <w:t xml:space="preserve"> (</w:t>
            </w:r>
            <w:r w:rsidRPr="00564F53">
              <w:rPr>
                <w:sz w:val="24"/>
                <w:szCs w:val="24"/>
                <w:lang w:val="ru-RU"/>
              </w:rPr>
              <w:t>для связи</w:t>
            </w:r>
            <w:r w:rsidR="006728EB">
              <w:rPr>
                <w:sz w:val="24"/>
                <w:szCs w:val="24"/>
                <w:lang w:val="ru-RU"/>
              </w:rPr>
              <w:t>)</w:t>
            </w:r>
          </w:p>
          <w:p w:rsidR="00564F53" w:rsidRPr="00564F53" w:rsidRDefault="00564F53" w:rsidP="002C21F3">
            <w:pPr>
              <w:ind w:firstLine="142"/>
              <w:contextualSpacing/>
              <w:jc w:val="both"/>
              <w:rPr>
                <w:sz w:val="24"/>
                <w:szCs w:val="24"/>
                <w:lang w:val="ru-RU"/>
              </w:rPr>
            </w:pPr>
          </w:p>
        </w:tc>
        <w:tc>
          <w:tcPr>
            <w:tcW w:w="5562" w:type="dxa"/>
            <w:tcBorders>
              <w:top w:val="single" w:sz="4" w:space="0" w:color="auto"/>
              <w:left w:val="single" w:sz="4" w:space="0" w:color="auto"/>
              <w:bottom w:val="single" w:sz="4" w:space="0" w:color="auto"/>
              <w:right w:val="single" w:sz="4" w:space="0" w:color="auto"/>
            </w:tcBorders>
          </w:tcPr>
          <w:p w:rsidR="00564F53" w:rsidRPr="00564F53" w:rsidRDefault="00564F53" w:rsidP="002C21F3">
            <w:pPr>
              <w:ind w:firstLine="709"/>
              <w:contextualSpacing/>
              <w:jc w:val="both"/>
              <w:rPr>
                <w:sz w:val="24"/>
                <w:szCs w:val="24"/>
                <w:lang w:val="ru-RU"/>
              </w:rPr>
            </w:pPr>
          </w:p>
        </w:tc>
      </w:tr>
      <w:tr w:rsidR="00564F53" w:rsidRPr="00564F53" w:rsidTr="002C21F3">
        <w:tc>
          <w:tcPr>
            <w:tcW w:w="4077" w:type="dxa"/>
            <w:tcBorders>
              <w:top w:val="single" w:sz="4" w:space="0" w:color="auto"/>
              <w:left w:val="single" w:sz="4" w:space="0" w:color="auto"/>
              <w:bottom w:val="single" w:sz="4" w:space="0" w:color="auto"/>
              <w:right w:val="single" w:sz="4" w:space="0" w:color="auto"/>
            </w:tcBorders>
          </w:tcPr>
          <w:p w:rsidR="00564F53" w:rsidRPr="00564F53" w:rsidRDefault="00564F53" w:rsidP="002C21F3">
            <w:pPr>
              <w:ind w:firstLine="142"/>
              <w:contextualSpacing/>
              <w:jc w:val="both"/>
              <w:rPr>
                <w:sz w:val="24"/>
                <w:szCs w:val="24"/>
                <w:lang w:val="ru-RU"/>
              </w:rPr>
            </w:pPr>
            <w:r w:rsidRPr="00564F53">
              <w:rPr>
                <w:sz w:val="24"/>
                <w:szCs w:val="24"/>
                <w:lang w:val="ru-RU"/>
              </w:rPr>
              <w:t xml:space="preserve">Научный руководитель (ФИО, место работы, должность, контактный телефон и </w:t>
            </w:r>
            <w:proofErr w:type="gramStart"/>
            <w:r w:rsidRPr="00564F53">
              <w:rPr>
                <w:sz w:val="24"/>
                <w:szCs w:val="24"/>
                <w:lang w:val="ru-RU"/>
              </w:rPr>
              <w:t>е</w:t>
            </w:r>
            <w:proofErr w:type="gramEnd"/>
            <w:r w:rsidRPr="00564F53">
              <w:rPr>
                <w:sz w:val="24"/>
                <w:szCs w:val="24"/>
                <w:lang w:val="ru-RU"/>
              </w:rPr>
              <w:t>-</w:t>
            </w:r>
            <w:r>
              <w:rPr>
                <w:sz w:val="24"/>
                <w:szCs w:val="24"/>
              </w:rPr>
              <w:t>mail</w:t>
            </w:r>
            <w:r w:rsidRPr="00564F53">
              <w:rPr>
                <w:sz w:val="24"/>
                <w:szCs w:val="24"/>
                <w:lang w:val="ru-RU"/>
              </w:rPr>
              <w:t xml:space="preserve">) </w:t>
            </w:r>
          </w:p>
          <w:p w:rsidR="00564F53" w:rsidRPr="00564F53" w:rsidRDefault="00564F53" w:rsidP="002C21F3">
            <w:pPr>
              <w:ind w:firstLine="142"/>
              <w:contextualSpacing/>
              <w:jc w:val="both"/>
              <w:rPr>
                <w:sz w:val="24"/>
                <w:szCs w:val="24"/>
                <w:lang w:val="ru-RU"/>
              </w:rPr>
            </w:pPr>
          </w:p>
        </w:tc>
        <w:tc>
          <w:tcPr>
            <w:tcW w:w="5562" w:type="dxa"/>
            <w:tcBorders>
              <w:top w:val="single" w:sz="4" w:space="0" w:color="auto"/>
              <w:left w:val="single" w:sz="4" w:space="0" w:color="auto"/>
              <w:bottom w:val="single" w:sz="4" w:space="0" w:color="auto"/>
              <w:right w:val="single" w:sz="4" w:space="0" w:color="auto"/>
            </w:tcBorders>
          </w:tcPr>
          <w:p w:rsidR="00564F53" w:rsidRPr="00564F53" w:rsidRDefault="00564F53" w:rsidP="002C21F3">
            <w:pPr>
              <w:ind w:firstLine="709"/>
              <w:contextualSpacing/>
              <w:jc w:val="both"/>
              <w:rPr>
                <w:sz w:val="24"/>
                <w:szCs w:val="24"/>
                <w:lang w:val="ru-RU"/>
              </w:rPr>
            </w:pPr>
          </w:p>
        </w:tc>
      </w:tr>
    </w:tbl>
    <w:p w:rsidR="00564F53" w:rsidRPr="00564F53" w:rsidRDefault="00564F53" w:rsidP="00564F53">
      <w:pPr>
        <w:ind w:firstLine="709"/>
        <w:contextualSpacing/>
        <w:jc w:val="both"/>
        <w:rPr>
          <w:sz w:val="24"/>
          <w:szCs w:val="24"/>
          <w:lang w:val="ru-RU"/>
        </w:rPr>
      </w:pPr>
    </w:p>
    <w:p w:rsidR="00564F53" w:rsidRPr="00564F53" w:rsidRDefault="00564F53" w:rsidP="00564F53">
      <w:pPr>
        <w:pStyle w:val="a5"/>
        <w:ind w:left="0"/>
        <w:jc w:val="both"/>
        <w:rPr>
          <w:lang w:val="ru-RU"/>
        </w:rPr>
      </w:pPr>
    </w:p>
    <w:p w:rsidR="00612E0A" w:rsidRPr="00564F53" w:rsidRDefault="00564F53" w:rsidP="00612E0A">
      <w:pPr>
        <w:jc w:val="right"/>
        <w:rPr>
          <w:b/>
          <w:bCs/>
          <w:sz w:val="24"/>
          <w:szCs w:val="24"/>
          <w:lang w:val="ru-RU"/>
        </w:rPr>
      </w:pPr>
      <w:r w:rsidRPr="00564F53">
        <w:rPr>
          <w:bCs/>
          <w:sz w:val="24"/>
          <w:szCs w:val="24"/>
          <w:lang w:val="ru-RU"/>
        </w:rPr>
        <w:br w:type="page"/>
      </w:r>
      <w:r w:rsidR="00CD46D3">
        <w:rPr>
          <w:bCs/>
          <w:sz w:val="24"/>
          <w:szCs w:val="24"/>
          <w:lang w:val="ru-RU"/>
        </w:rPr>
        <w:lastRenderedPageBreak/>
        <w:t xml:space="preserve">Приложение № 2 </w:t>
      </w:r>
      <w:r w:rsidR="00612E0A" w:rsidRPr="00564F53">
        <w:rPr>
          <w:b/>
          <w:bCs/>
          <w:sz w:val="24"/>
          <w:szCs w:val="24"/>
          <w:lang w:val="ru-RU"/>
        </w:rPr>
        <w:t xml:space="preserve"> </w:t>
      </w:r>
    </w:p>
    <w:p w:rsidR="00564F53" w:rsidRPr="00564F53" w:rsidRDefault="00564F53" w:rsidP="00564F53">
      <w:pPr>
        <w:jc w:val="center"/>
        <w:rPr>
          <w:b/>
          <w:bCs/>
          <w:sz w:val="24"/>
          <w:szCs w:val="24"/>
          <w:lang w:val="ru-RU"/>
        </w:rPr>
      </w:pPr>
      <w:r w:rsidRPr="00564F53">
        <w:rPr>
          <w:b/>
          <w:bCs/>
          <w:sz w:val="24"/>
          <w:szCs w:val="24"/>
          <w:lang w:val="ru-RU"/>
        </w:rPr>
        <w:t>Форма Согласия родителя (законного представителя)</w:t>
      </w:r>
    </w:p>
    <w:p w:rsidR="00564F53" w:rsidRPr="00CD46D3" w:rsidRDefault="00564F53" w:rsidP="00CD46D3">
      <w:pPr>
        <w:jc w:val="center"/>
        <w:rPr>
          <w:b/>
          <w:bCs/>
          <w:sz w:val="24"/>
          <w:szCs w:val="24"/>
          <w:lang w:val="ru-RU"/>
        </w:rPr>
      </w:pPr>
      <w:r w:rsidRPr="00564F53">
        <w:rPr>
          <w:b/>
          <w:bCs/>
          <w:sz w:val="24"/>
          <w:szCs w:val="24"/>
          <w:lang w:val="ru-RU"/>
        </w:rPr>
        <w:t>на обработку персональных данных несовершеннолетнего</w:t>
      </w:r>
    </w:p>
    <w:p w:rsidR="00564F53" w:rsidRPr="00564F53" w:rsidRDefault="00564F53" w:rsidP="00564F53">
      <w:pPr>
        <w:jc w:val="both"/>
        <w:rPr>
          <w:bCs/>
          <w:sz w:val="24"/>
          <w:szCs w:val="24"/>
          <w:lang w:val="ru-RU"/>
        </w:rPr>
      </w:pPr>
      <w:r w:rsidRPr="00564F53">
        <w:rPr>
          <w:bCs/>
          <w:sz w:val="24"/>
          <w:szCs w:val="24"/>
          <w:lang w:val="ru-RU"/>
        </w:rPr>
        <w:t xml:space="preserve">Я, </w:t>
      </w:r>
      <w:r w:rsidR="00B31E43">
        <w:rPr>
          <w:bCs/>
          <w:sz w:val="24"/>
          <w:szCs w:val="24"/>
          <w:lang w:val="ru-RU"/>
        </w:rPr>
        <w:t>____________________________________________________</w:t>
      </w:r>
      <w:r w:rsidRPr="00564F53">
        <w:rPr>
          <w:bCs/>
          <w:i/>
          <w:sz w:val="24"/>
          <w:szCs w:val="24"/>
          <w:lang w:val="ru-RU"/>
        </w:rPr>
        <w:t xml:space="preserve">ФИО родителя (законного представителя), </w:t>
      </w:r>
    </w:p>
    <w:p w:rsidR="00564F53" w:rsidRPr="00564F53" w:rsidRDefault="00564F53" w:rsidP="00564F53">
      <w:pPr>
        <w:jc w:val="both"/>
        <w:rPr>
          <w:bCs/>
          <w:i/>
          <w:sz w:val="24"/>
          <w:szCs w:val="24"/>
          <w:lang w:val="ru-RU"/>
        </w:rPr>
      </w:pPr>
      <w:r w:rsidRPr="00564F53">
        <w:rPr>
          <w:bCs/>
          <w:sz w:val="24"/>
          <w:szCs w:val="24"/>
          <w:lang w:val="ru-RU"/>
        </w:rPr>
        <w:t>паспорт гражданина РФ: серия ______ № _________________, выданный _____________________________________________________________</w:t>
      </w:r>
      <w:r w:rsidRPr="00564F53">
        <w:rPr>
          <w:bCs/>
          <w:sz w:val="24"/>
          <w:szCs w:val="24"/>
          <w:lang w:val="ru-RU"/>
        </w:rPr>
        <w:tab/>
      </w:r>
      <w:r w:rsidRPr="00564F53">
        <w:rPr>
          <w:bCs/>
          <w:sz w:val="24"/>
          <w:szCs w:val="24"/>
          <w:lang w:val="ru-RU"/>
        </w:rPr>
        <w:tab/>
      </w:r>
      <w:r w:rsidRPr="00564F53">
        <w:rPr>
          <w:bCs/>
          <w:sz w:val="24"/>
          <w:szCs w:val="24"/>
          <w:lang w:val="ru-RU"/>
        </w:rPr>
        <w:tab/>
      </w:r>
      <w:r w:rsidRPr="00564F53">
        <w:rPr>
          <w:bCs/>
          <w:i/>
          <w:sz w:val="24"/>
          <w:szCs w:val="24"/>
          <w:lang w:val="ru-RU"/>
        </w:rPr>
        <w:t>(указать кем, включая код подразделения, и когда выдан)</w:t>
      </w:r>
    </w:p>
    <w:p w:rsidR="00564F53" w:rsidRPr="00564F53" w:rsidRDefault="00564F53" w:rsidP="00564F53">
      <w:pPr>
        <w:jc w:val="both"/>
        <w:rPr>
          <w:bCs/>
          <w:sz w:val="24"/>
          <w:szCs w:val="24"/>
          <w:lang w:val="ru-RU"/>
        </w:rPr>
      </w:pPr>
    </w:p>
    <w:p w:rsidR="00564F53" w:rsidRPr="00564F53" w:rsidRDefault="00564F53" w:rsidP="00564F53">
      <w:pPr>
        <w:jc w:val="both"/>
        <w:rPr>
          <w:bCs/>
          <w:sz w:val="24"/>
          <w:szCs w:val="24"/>
          <w:lang w:val="ru-RU"/>
        </w:rPr>
      </w:pPr>
      <w:r w:rsidRPr="00564F53">
        <w:rPr>
          <w:bCs/>
          <w:sz w:val="24"/>
          <w:szCs w:val="24"/>
          <w:lang w:val="ru-RU"/>
        </w:rPr>
        <w:t xml:space="preserve">как законный представитель </w:t>
      </w:r>
      <w:r w:rsidR="00B31E43">
        <w:rPr>
          <w:bCs/>
          <w:sz w:val="24"/>
          <w:szCs w:val="24"/>
          <w:lang w:val="ru-RU"/>
        </w:rPr>
        <w:t xml:space="preserve">_____________________________ </w:t>
      </w:r>
      <w:r w:rsidRPr="00564F53">
        <w:rPr>
          <w:bCs/>
          <w:sz w:val="24"/>
          <w:szCs w:val="24"/>
          <w:lang w:val="ru-RU"/>
        </w:rPr>
        <w:t xml:space="preserve">на основании </w:t>
      </w:r>
      <w:r w:rsidRPr="00564F53">
        <w:rPr>
          <w:bCs/>
          <w:i/>
          <w:sz w:val="24"/>
          <w:szCs w:val="24"/>
          <w:lang w:val="ru-RU"/>
        </w:rPr>
        <w:t>свидетельства о рождении</w:t>
      </w:r>
      <w:r w:rsidRPr="00564F53">
        <w:rPr>
          <w:bCs/>
          <w:sz w:val="24"/>
          <w:szCs w:val="24"/>
          <w:lang w:val="ru-RU"/>
        </w:rPr>
        <w:t xml:space="preserve">* № ______________ </w:t>
      </w:r>
      <w:proofErr w:type="gramStart"/>
      <w:r w:rsidRPr="00564F53">
        <w:rPr>
          <w:bCs/>
          <w:sz w:val="24"/>
          <w:szCs w:val="24"/>
          <w:lang w:val="ru-RU"/>
        </w:rPr>
        <w:t>от</w:t>
      </w:r>
      <w:proofErr w:type="gramEnd"/>
      <w:r w:rsidRPr="00564F53">
        <w:rPr>
          <w:bCs/>
          <w:sz w:val="24"/>
          <w:szCs w:val="24"/>
          <w:lang w:val="ru-RU"/>
        </w:rPr>
        <w:t xml:space="preserve"> ___________, выданного ____________________________________</w:t>
      </w:r>
    </w:p>
    <w:p w:rsidR="00564F53" w:rsidRPr="00564F53" w:rsidRDefault="00564F53" w:rsidP="00564F53">
      <w:pPr>
        <w:jc w:val="center"/>
        <w:rPr>
          <w:bCs/>
          <w:i/>
          <w:sz w:val="24"/>
          <w:szCs w:val="24"/>
          <w:lang w:val="ru-RU"/>
        </w:rPr>
      </w:pPr>
      <w:r w:rsidRPr="00564F53">
        <w:rPr>
          <w:bCs/>
          <w:i/>
          <w:sz w:val="24"/>
          <w:szCs w:val="24"/>
          <w:lang w:val="ru-RU"/>
        </w:rPr>
        <w:t>(</w:t>
      </w:r>
      <w:proofErr w:type="gramStart"/>
      <w:r w:rsidRPr="00564F53">
        <w:rPr>
          <w:bCs/>
          <w:i/>
          <w:sz w:val="24"/>
          <w:szCs w:val="24"/>
          <w:lang w:val="ru-RU"/>
        </w:rPr>
        <w:t>указать</w:t>
      </w:r>
      <w:proofErr w:type="gramEnd"/>
      <w:r w:rsidRPr="00564F53">
        <w:rPr>
          <w:bCs/>
          <w:i/>
          <w:sz w:val="24"/>
          <w:szCs w:val="24"/>
          <w:lang w:val="ru-RU"/>
        </w:rPr>
        <w:t xml:space="preserve"> кем выдан)</w:t>
      </w:r>
    </w:p>
    <w:p w:rsidR="00564F53" w:rsidRPr="00564F53" w:rsidRDefault="00564F53" w:rsidP="00564F53">
      <w:pPr>
        <w:jc w:val="both"/>
        <w:rPr>
          <w:bCs/>
          <w:sz w:val="24"/>
          <w:szCs w:val="24"/>
          <w:lang w:val="ru-RU"/>
        </w:rPr>
      </w:pPr>
      <w:r w:rsidRPr="00564F53">
        <w:rPr>
          <w:bCs/>
          <w:sz w:val="24"/>
          <w:szCs w:val="24"/>
          <w:lang w:val="ru-RU"/>
        </w:rPr>
        <w:t>в соответствии с требованиями Федерального закона Российской Федерации «О персональных данных» №152-ФЗ от 27.07.2006г. настоящим даю свое согласие Автономной некоммерческой организации «Информационный центр атомной отрасли» (АНО «ИЦАО») на обработку персональных данных своего сына (дочери, подопечного) ФИО ребенка, дата рождения, к которым относятся:</w:t>
      </w:r>
    </w:p>
    <w:p w:rsidR="00564F53" w:rsidRPr="00564F53" w:rsidRDefault="00564F53" w:rsidP="00564F53">
      <w:pPr>
        <w:jc w:val="both"/>
        <w:rPr>
          <w:bCs/>
          <w:sz w:val="24"/>
          <w:szCs w:val="24"/>
          <w:lang w:val="ru-RU"/>
        </w:rPr>
      </w:pPr>
      <w:r w:rsidRPr="00564F53">
        <w:rPr>
          <w:bCs/>
          <w:sz w:val="24"/>
          <w:szCs w:val="24"/>
          <w:lang w:val="ru-RU"/>
        </w:rPr>
        <w:t xml:space="preserve">     - фамилия, имя и отчество ребенка;</w:t>
      </w:r>
    </w:p>
    <w:p w:rsidR="00564F53" w:rsidRPr="00564F53" w:rsidRDefault="00564F53" w:rsidP="00564F53">
      <w:pPr>
        <w:jc w:val="both"/>
        <w:rPr>
          <w:bCs/>
          <w:sz w:val="24"/>
          <w:szCs w:val="24"/>
          <w:lang w:val="ru-RU"/>
        </w:rPr>
      </w:pPr>
      <w:r w:rsidRPr="00564F53">
        <w:rPr>
          <w:bCs/>
          <w:sz w:val="24"/>
          <w:szCs w:val="24"/>
          <w:lang w:val="ru-RU"/>
        </w:rPr>
        <w:t xml:space="preserve">     - возраст, дата рождения;</w:t>
      </w:r>
    </w:p>
    <w:p w:rsidR="00564F53" w:rsidRPr="00564F53" w:rsidRDefault="00564F53" w:rsidP="00564F53">
      <w:pPr>
        <w:jc w:val="both"/>
        <w:rPr>
          <w:bCs/>
          <w:sz w:val="24"/>
          <w:szCs w:val="24"/>
          <w:lang w:val="ru-RU"/>
        </w:rPr>
      </w:pPr>
      <w:r w:rsidRPr="00564F53">
        <w:rPr>
          <w:bCs/>
          <w:sz w:val="24"/>
          <w:szCs w:val="24"/>
          <w:lang w:val="ru-RU"/>
        </w:rPr>
        <w:t xml:space="preserve">     - адрес проживания, контактные телефоны, </w:t>
      </w:r>
      <w:r w:rsidRPr="007E350E">
        <w:rPr>
          <w:bCs/>
          <w:sz w:val="24"/>
          <w:szCs w:val="24"/>
        </w:rPr>
        <w:t>e</w:t>
      </w:r>
      <w:r w:rsidRPr="00564F53">
        <w:rPr>
          <w:bCs/>
          <w:sz w:val="24"/>
          <w:szCs w:val="24"/>
          <w:lang w:val="ru-RU"/>
        </w:rPr>
        <w:t>-</w:t>
      </w:r>
      <w:r w:rsidRPr="007E350E">
        <w:rPr>
          <w:bCs/>
          <w:sz w:val="24"/>
          <w:szCs w:val="24"/>
        </w:rPr>
        <w:t>mail</w:t>
      </w:r>
      <w:r w:rsidRPr="00564F53">
        <w:rPr>
          <w:bCs/>
          <w:sz w:val="24"/>
          <w:szCs w:val="24"/>
          <w:lang w:val="ru-RU"/>
        </w:rPr>
        <w:t>;</w:t>
      </w:r>
    </w:p>
    <w:p w:rsidR="00564F53" w:rsidRPr="00564F53" w:rsidRDefault="00564F53" w:rsidP="00564F53">
      <w:pPr>
        <w:jc w:val="both"/>
        <w:rPr>
          <w:bCs/>
          <w:sz w:val="24"/>
          <w:szCs w:val="24"/>
          <w:lang w:val="ru-RU"/>
        </w:rPr>
      </w:pPr>
      <w:r w:rsidRPr="00564F53">
        <w:rPr>
          <w:bCs/>
          <w:sz w:val="24"/>
          <w:szCs w:val="24"/>
          <w:lang w:val="ru-RU"/>
        </w:rPr>
        <w:t xml:space="preserve">     - наименование учебного заведения.</w:t>
      </w:r>
    </w:p>
    <w:p w:rsidR="00564F53" w:rsidRPr="00564F53" w:rsidRDefault="00564F53" w:rsidP="00564F53">
      <w:pPr>
        <w:ind w:firstLine="708"/>
        <w:jc w:val="both"/>
        <w:rPr>
          <w:bCs/>
          <w:sz w:val="24"/>
          <w:szCs w:val="24"/>
          <w:lang w:val="ru-RU"/>
        </w:rPr>
      </w:pPr>
      <w:proofErr w:type="gramStart"/>
      <w:r w:rsidRPr="00564F53">
        <w:rPr>
          <w:bCs/>
          <w:sz w:val="24"/>
          <w:szCs w:val="24"/>
          <w:lang w:val="ru-RU"/>
        </w:rPr>
        <w:t xml:space="preserve">Я даю согласие Автономной некоммерческой организации «Информационный центр атомной отрасли» (АНО «ИЦАО») на использование персональных данных своего сына (дочери, подопечного) в целях организации и обеспечения участия ФИО ребенка, дата рождения </w:t>
      </w:r>
      <w:r>
        <w:rPr>
          <w:bCs/>
          <w:sz w:val="24"/>
          <w:szCs w:val="24"/>
          <w:lang w:val="ru-RU"/>
        </w:rPr>
        <w:t xml:space="preserve">в </w:t>
      </w:r>
      <w:r w:rsidRPr="00564F53">
        <w:rPr>
          <w:bCs/>
          <w:sz w:val="24"/>
          <w:szCs w:val="24"/>
          <w:lang w:val="ru-RU"/>
        </w:rPr>
        <w:t>конкурсе исследовательских работ младших школьников «Будь экспериментатором!»</w:t>
      </w:r>
      <w:r>
        <w:rPr>
          <w:bCs/>
          <w:sz w:val="24"/>
          <w:szCs w:val="24"/>
          <w:lang w:val="ru-RU"/>
        </w:rPr>
        <w:t xml:space="preserve">, </w:t>
      </w:r>
      <w:r w:rsidRPr="00564F53">
        <w:rPr>
          <w:bCs/>
          <w:sz w:val="24"/>
          <w:szCs w:val="24"/>
          <w:lang w:val="ru-RU"/>
        </w:rPr>
        <w:t xml:space="preserve">который организуется и проводится Автономной некоммерческой организацией «Информационный центр атомной отрасли» (АНО «ИЦАО») с </w:t>
      </w:r>
      <w:r w:rsidR="00172325">
        <w:rPr>
          <w:bCs/>
          <w:sz w:val="24"/>
          <w:szCs w:val="24"/>
          <w:lang w:val="ru-RU"/>
        </w:rPr>
        <w:t>21</w:t>
      </w:r>
      <w:r w:rsidR="00612E0A">
        <w:rPr>
          <w:bCs/>
          <w:sz w:val="24"/>
          <w:szCs w:val="24"/>
          <w:lang w:val="ru-RU"/>
        </w:rPr>
        <w:t xml:space="preserve"> января</w:t>
      </w:r>
      <w:r>
        <w:rPr>
          <w:bCs/>
          <w:sz w:val="24"/>
          <w:szCs w:val="24"/>
          <w:lang w:val="ru-RU"/>
        </w:rPr>
        <w:t xml:space="preserve"> 201</w:t>
      </w:r>
      <w:r w:rsidR="00612E0A">
        <w:rPr>
          <w:bCs/>
          <w:sz w:val="24"/>
          <w:szCs w:val="24"/>
          <w:lang w:val="ru-RU"/>
        </w:rPr>
        <w:t>9</w:t>
      </w:r>
      <w:r>
        <w:rPr>
          <w:bCs/>
          <w:sz w:val="24"/>
          <w:szCs w:val="24"/>
          <w:lang w:val="ru-RU"/>
        </w:rPr>
        <w:t xml:space="preserve"> года по 2</w:t>
      </w:r>
      <w:r w:rsidR="00172325">
        <w:rPr>
          <w:bCs/>
          <w:sz w:val="24"/>
          <w:szCs w:val="24"/>
          <w:lang w:val="ru-RU"/>
        </w:rPr>
        <w:t>6</w:t>
      </w:r>
      <w:r>
        <w:rPr>
          <w:bCs/>
          <w:sz w:val="24"/>
          <w:szCs w:val="24"/>
          <w:lang w:val="ru-RU"/>
        </w:rPr>
        <w:t xml:space="preserve"> марта 201</w:t>
      </w:r>
      <w:r w:rsidR="00612E0A">
        <w:rPr>
          <w:bCs/>
          <w:sz w:val="24"/>
          <w:szCs w:val="24"/>
          <w:lang w:val="ru-RU"/>
        </w:rPr>
        <w:t>9</w:t>
      </w:r>
      <w:proofErr w:type="gramEnd"/>
      <w:r>
        <w:rPr>
          <w:bCs/>
          <w:sz w:val="24"/>
          <w:szCs w:val="24"/>
          <w:lang w:val="ru-RU"/>
        </w:rPr>
        <w:t xml:space="preserve"> года </w:t>
      </w:r>
      <w:r w:rsidRPr="00564F53">
        <w:rPr>
          <w:bCs/>
          <w:sz w:val="24"/>
          <w:szCs w:val="24"/>
          <w:lang w:val="ru-RU"/>
        </w:rPr>
        <w:t>на территории Российской Федерации.</w:t>
      </w:r>
    </w:p>
    <w:p w:rsidR="00564F53" w:rsidRPr="00564F53" w:rsidRDefault="00564F53" w:rsidP="00564F53">
      <w:pPr>
        <w:ind w:firstLine="708"/>
        <w:jc w:val="both"/>
        <w:rPr>
          <w:bCs/>
          <w:sz w:val="24"/>
          <w:szCs w:val="24"/>
          <w:lang w:val="ru-RU"/>
        </w:rPr>
      </w:pPr>
      <w:proofErr w:type="gramStart"/>
      <w:r w:rsidRPr="00564F53">
        <w:rPr>
          <w:bCs/>
          <w:sz w:val="24"/>
          <w:szCs w:val="24"/>
          <w:lang w:val="ru-RU"/>
        </w:rPr>
        <w:t>Настоящее согласие представляется на осуществление любых действий в отношении персональных данных моего сына (дочери, подопечного), которые необходимы или желаемы для достижения указанных выше целей, включая (без ограничения) сбор, систематизацию, накопление, хранение (в том числе в открытой сети Интернет),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w:t>
      </w:r>
      <w:proofErr w:type="gramEnd"/>
      <w:r w:rsidRPr="00564F53">
        <w:rPr>
          <w:bCs/>
          <w:sz w:val="24"/>
          <w:szCs w:val="24"/>
          <w:lang w:val="ru-RU"/>
        </w:rPr>
        <w:t xml:space="preserve"> действий с персональными данными, предусмотренных действующим законодательством РФ.</w:t>
      </w:r>
    </w:p>
    <w:p w:rsidR="00564F53" w:rsidRPr="00564F53" w:rsidRDefault="00564F53" w:rsidP="00564F53">
      <w:pPr>
        <w:jc w:val="both"/>
        <w:rPr>
          <w:bCs/>
          <w:sz w:val="24"/>
          <w:szCs w:val="24"/>
          <w:lang w:val="ru-RU"/>
        </w:rPr>
      </w:pPr>
      <w:r w:rsidRPr="00564F53">
        <w:rPr>
          <w:bCs/>
          <w:sz w:val="24"/>
          <w:szCs w:val="24"/>
          <w:lang w:val="ru-RU"/>
        </w:rPr>
        <w:t xml:space="preserve">      Я проинформирован, что Автономная некоммерческая организация «Информационный центр атомной отрасли» (АНО «ИЦАО») будет обрабатывать персональные данные как неавтоматизированным, так и автоматизированным способом обработки.</w:t>
      </w:r>
    </w:p>
    <w:p w:rsidR="00564F53" w:rsidRPr="00564F53" w:rsidRDefault="00564F53" w:rsidP="00564F53">
      <w:pPr>
        <w:jc w:val="both"/>
        <w:rPr>
          <w:bCs/>
          <w:sz w:val="24"/>
          <w:szCs w:val="24"/>
          <w:lang w:val="ru-RU"/>
        </w:rPr>
      </w:pPr>
      <w:r w:rsidRPr="00564F53">
        <w:rPr>
          <w:bCs/>
          <w:sz w:val="24"/>
          <w:szCs w:val="24"/>
          <w:lang w:val="ru-RU"/>
        </w:rPr>
        <w:t xml:space="preserve">     Данное Согласие действует бессрочно.</w:t>
      </w:r>
    </w:p>
    <w:p w:rsidR="00564F53" w:rsidRPr="00564F53" w:rsidRDefault="00564F53" w:rsidP="00564F53">
      <w:pPr>
        <w:jc w:val="both"/>
        <w:rPr>
          <w:bCs/>
          <w:sz w:val="24"/>
          <w:szCs w:val="24"/>
          <w:lang w:val="ru-RU"/>
        </w:rPr>
      </w:pPr>
      <w:r w:rsidRPr="00564F53">
        <w:rPr>
          <w:bCs/>
          <w:sz w:val="24"/>
          <w:szCs w:val="24"/>
          <w:lang w:val="ru-RU"/>
        </w:rPr>
        <w:t xml:space="preserve">     Согласие может быть отозвано по моему письменному заявлению, которое может быть отправлено мной в адрес Автономной некоммерческой организации «Информационный центр атомной отрасли» (АНО «ИЦАО») по почте заказным письмом с уведомлением о вручении.</w:t>
      </w:r>
    </w:p>
    <w:p w:rsidR="00564F53" w:rsidRPr="00564F53" w:rsidRDefault="00564F53" w:rsidP="00564F53">
      <w:pPr>
        <w:jc w:val="both"/>
        <w:rPr>
          <w:bCs/>
          <w:sz w:val="24"/>
          <w:szCs w:val="24"/>
          <w:lang w:val="ru-RU"/>
        </w:rPr>
      </w:pPr>
      <w:r w:rsidRPr="00564F53">
        <w:rPr>
          <w:bCs/>
          <w:sz w:val="24"/>
          <w:szCs w:val="24"/>
          <w:lang w:val="ru-RU"/>
        </w:rPr>
        <w:t xml:space="preserve">     Я подтверждаю, что, давая такое Согласие, я действую по собственной воле и в интересах своего сына (дочери, подопечного).</w:t>
      </w:r>
    </w:p>
    <w:p w:rsidR="00564F53" w:rsidRPr="00564F53" w:rsidRDefault="00564F53" w:rsidP="00564F53">
      <w:pPr>
        <w:jc w:val="both"/>
        <w:rPr>
          <w:bCs/>
          <w:sz w:val="24"/>
          <w:szCs w:val="24"/>
          <w:lang w:val="ru-RU"/>
        </w:rPr>
      </w:pPr>
    </w:p>
    <w:p w:rsidR="00564F53" w:rsidRPr="00564F53" w:rsidRDefault="00564F53" w:rsidP="00564F53">
      <w:pPr>
        <w:jc w:val="both"/>
        <w:rPr>
          <w:bCs/>
          <w:sz w:val="24"/>
          <w:szCs w:val="24"/>
          <w:lang w:val="ru-RU"/>
        </w:rPr>
      </w:pPr>
      <w:r w:rsidRPr="00564F53">
        <w:rPr>
          <w:bCs/>
          <w:sz w:val="24"/>
          <w:szCs w:val="24"/>
          <w:lang w:val="ru-RU"/>
        </w:rPr>
        <w:t>Дата: ________________</w:t>
      </w:r>
      <w:r w:rsidRPr="00564F53">
        <w:rPr>
          <w:bCs/>
          <w:sz w:val="24"/>
          <w:szCs w:val="24"/>
          <w:lang w:val="ru-RU"/>
        </w:rPr>
        <w:tab/>
        <w:t>Подпись _________________ /__________________________/</w:t>
      </w:r>
    </w:p>
    <w:p w:rsidR="00564F53" w:rsidRPr="00564F53" w:rsidRDefault="00564F53" w:rsidP="00564F53">
      <w:pPr>
        <w:jc w:val="both"/>
        <w:rPr>
          <w:bCs/>
          <w:sz w:val="24"/>
          <w:szCs w:val="24"/>
          <w:lang w:val="ru-RU"/>
        </w:rPr>
      </w:pPr>
    </w:p>
    <w:p w:rsidR="00564F53" w:rsidRPr="00CD46D3" w:rsidRDefault="00564F53" w:rsidP="00CD46D3">
      <w:pPr>
        <w:jc w:val="both"/>
        <w:rPr>
          <w:bCs/>
          <w:sz w:val="24"/>
          <w:szCs w:val="24"/>
          <w:lang w:val="ru-RU"/>
        </w:rPr>
      </w:pPr>
      <w:r w:rsidRPr="00564F53">
        <w:rPr>
          <w:bCs/>
          <w:sz w:val="24"/>
          <w:szCs w:val="24"/>
          <w:lang w:val="ru-RU"/>
        </w:rPr>
        <w:t xml:space="preserve">* </w:t>
      </w:r>
      <w:r w:rsidRPr="00564F53">
        <w:rPr>
          <w:bCs/>
          <w:sz w:val="24"/>
          <w:szCs w:val="24"/>
          <w:u w:val="single"/>
          <w:lang w:val="ru-RU"/>
        </w:rPr>
        <w:t>Примечание:</w:t>
      </w:r>
      <w:r w:rsidRPr="00564F53">
        <w:rPr>
          <w:bCs/>
          <w:sz w:val="24"/>
          <w:szCs w:val="24"/>
          <w:lang w:val="ru-RU"/>
        </w:rPr>
        <w:t xml:space="preserve"> Указать наименование иного документа, в случае, если законным представителем является не родитель.</w:t>
      </w:r>
    </w:p>
    <w:sectPr w:rsidR="00564F53" w:rsidRPr="00CD46D3" w:rsidSect="00B31E4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841EE"/>
    <w:multiLevelType w:val="multilevel"/>
    <w:tmpl w:val="D1A8B7C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C11D7A"/>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6C4F50"/>
    <w:multiLevelType w:val="hybridMultilevel"/>
    <w:tmpl w:val="048844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FC0809"/>
    <w:multiLevelType w:val="multilevel"/>
    <w:tmpl w:val="D1A8B7C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A0C64E1"/>
    <w:multiLevelType w:val="hybridMultilevel"/>
    <w:tmpl w:val="D3F4B7B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44501"/>
    <w:rsid w:val="00007F3A"/>
    <w:rsid w:val="00040398"/>
    <w:rsid w:val="00170914"/>
    <w:rsid w:val="00172325"/>
    <w:rsid w:val="001E3C58"/>
    <w:rsid w:val="00244501"/>
    <w:rsid w:val="00263CDF"/>
    <w:rsid w:val="002B45E1"/>
    <w:rsid w:val="002C21F3"/>
    <w:rsid w:val="00307150"/>
    <w:rsid w:val="003D24F6"/>
    <w:rsid w:val="00453A63"/>
    <w:rsid w:val="00483EA6"/>
    <w:rsid w:val="004B6FDA"/>
    <w:rsid w:val="00524D49"/>
    <w:rsid w:val="00564F53"/>
    <w:rsid w:val="00612E0A"/>
    <w:rsid w:val="006728EB"/>
    <w:rsid w:val="006A1652"/>
    <w:rsid w:val="0078280F"/>
    <w:rsid w:val="007C0F9F"/>
    <w:rsid w:val="00803B69"/>
    <w:rsid w:val="008232AA"/>
    <w:rsid w:val="00840C92"/>
    <w:rsid w:val="00904E9E"/>
    <w:rsid w:val="009057A8"/>
    <w:rsid w:val="00912780"/>
    <w:rsid w:val="0091326A"/>
    <w:rsid w:val="009318EF"/>
    <w:rsid w:val="00994744"/>
    <w:rsid w:val="009C2EE5"/>
    <w:rsid w:val="009C58F0"/>
    <w:rsid w:val="009D37A1"/>
    <w:rsid w:val="00A53190"/>
    <w:rsid w:val="00AF63BB"/>
    <w:rsid w:val="00B31E43"/>
    <w:rsid w:val="00C70895"/>
    <w:rsid w:val="00C90FAA"/>
    <w:rsid w:val="00CB09C4"/>
    <w:rsid w:val="00CD46D3"/>
    <w:rsid w:val="00F43108"/>
    <w:rsid w:val="00F75572"/>
    <w:rsid w:val="00FB3257"/>
    <w:rsid w:val="00FC5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83EA6"/>
    <w:pPr>
      <w:widowControl w:val="0"/>
      <w:autoSpaceDE w:val="0"/>
      <w:autoSpaceDN w:val="0"/>
      <w:adjustRightInd w:val="0"/>
    </w:pPr>
    <w:rPr>
      <w:rFonts w:ascii="Times New Roman" w:hAnsi="Times New Roman"/>
      <w:color w:val="000000"/>
      <w:sz w:val="16"/>
      <w:szCs w:val="16"/>
      <w:lang w:val="en-US" w:eastAsia="en-US"/>
    </w:rPr>
  </w:style>
  <w:style w:type="paragraph" w:styleId="1">
    <w:name w:val="heading 1"/>
    <w:basedOn w:val="a"/>
    <w:next w:val="a"/>
    <w:link w:val="10"/>
    <w:uiPriority w:val="9"/>
    <w:qFormat/>
    <w:rsid w:val="00483EA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EA6"/>
    <w:pPr>
      <w:widowControl w:val="0"/>
      <w:autoSpaceDE w:val="0"/>
      <w:autoSpaceDN w:val="0"/>
      <w:adjustRightInd w:val="0"/>
    </w:pPr>
    <w:rPr>
      <w:rFonts w:ascii="Times New Roman" w:hAnsi="Times New Roman"/>
      <w:color w:val="000000"/>
      <w:sz w:val="16"/>
      <w:szCs w:val="16"/>
      <w:lang w:val="en-US" w:eastAsia="en-US"/>
    </w:rPr>
  </w:style>
  <w:style w:type="character" w:customStyle="1" w:styleId="10">
    <w:name w:val="Заголовок 1 Знак"/>
    <w:link w:val="1"/>
    <w:uiPriority w:val="9"/>
    <w:rsid w:val="00483EA6"/>
    <w:rPr>
      <w:rFonts w:ascii="Cambria" w:eastAsia="Times New Roman" w:hAnsi="Cambria" w:cs="Times New Roman"/>
      <w:b/>
      <w:bCs/>
      <w:color w:val="000000"/>
      <w:kern w:val="32"/>
      <w:sz w:val="32"/>
      <w:szCs w:val="32"/>
      <w:lang w:val="en-US" w:eastAsia="en-US"/>
    </w:rPr>
  </w:style>
  <w:style w:type="character" w:styleId="a4">
    <w:name w:val="Hyperlink"/>
    <w:uiPriority w:val="99"/>
    <w:unhideWhenUsed/>
    <w:rsid w:val="00803B69"/>
    <w:rPr>
      <w:color w:val="0000FF"/>
      <w:u w:val="single"/>
    </w:rPr>
  </w:style>
  <w:style w:type="paragraph" w:styleId="a5">
    <w:name w:val="List Paragraph"/>
    <w:basedOn w:val="a"/>
    <w:qFormat/>
    <w:rsid w:val="00AF63BB"/>
    <w:pPr>
      <w:ind w:left="708"/>
    </w:pPr>
  </w:style>
  <w:style w:type="paragraph" w:styleId="a6">
    <w:name w:val="Normal (Web)"/>
    <w:basedOn w:val="a"/>
    <w:uiPriority w:val="99"/>
    <w:rsid w:val="00564F53"/>
    <w:pPr>
      <w:widowControl/>
      <w:suppressAutoHyphens/>
      <w:autoSpaceDE/>
      <w:autoSpaceDN/>
      <w:adjustRightInd/>
      <w:spacing w:before="280" w:after="280"/>
    </w:pPr>
    <w:rPr>
      <w:rFonts w:eastAsia="Times New Roman" w:cs="Calibri"/>
      <w:color w:val="auto"/>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omvrn@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АтомЭкспо</Company>
  <LinksUpToDate>false</LinksUpToDate>
  <CharactersWithSpaces>9746</CharactersWithSpaces>
  <SharedDoc>false</SharedDoc>
  <HLinks>
    <vt:vector size="6" baseType="variant">
      <vt:variant>
        <vt:i4>5046392</vt:i4>
      </vt:variant>
      <vt:variant>
        <vt:i4>0</vt:i4>
      </vt:variant>
      <vt:variant>
        <vt:i4>0</vt:i4>
      </vt:variant>
      <vt:variant>
        <vt:i4>5</vt:i4>
      </vt:variant>
      <vt:variant>
        <vt:lpwstr>mailto:atomvrn@bk.ru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cp:lastModifiedBy>
  <cp:revision>2</cp:revision>
  <dcterms:created xsi:type="dcterms:W3CDTF">2019-01-24T09:57:00Z</dcterms:created>
  <dcterms:modified xsi:type="dcterms:W3CDTF">2019-01-24T09:57:00Z</dcterms:modified>
</cp:coreProperties>
</file>